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0413" w14:textId="77777777" w:rsidR="007530A9" w:rsidRPr="006453AB" w:rsidRDefault="001201F0" w:rsidP="00551C32">
      <w:pPr>
        <w:pStyle w:val="Heading1"/>
        <w:rPr>
          <w:b/>
          <w:bCs/>
        </w:rPr>
      </w:pPr>
      <w:r w:rsidRPr="006453AB">
        <w:rPr>
          <w:b/>
          <w:bCs/>
        </w:rPr>
        <w:t xml:space="preserve">RPA Cover Helpdesk Top Ten </w:t>
      </w:r>
      <w:r w:rsidR="007530A9" w:rsidRPr="006453AB">
        <w:rPr>
          <w:b/>
          <w:bCs/>
        </w:rPr>
        <w:t>FAQ’s</w:t>
      </w:r>
    </w:p>
    <w:p w14:paraId="68703786" w14:textId="77777777" w:rsidR="00CF1C13" w:rsidRPr="00CF1C13" w:rsidRDefault="00CF1C13" w:rsidP="00CF1C13">
      <w:pPr>
        <w:pStyle w:val="ListParagraph"/>
        <w:numPr>
          <w:ilvl w:val="0"/>
          <w:numId w:val="12"/>
        </w:numPr>
        <w:spacing w:before="120" w:after="120"/>
        <w:rPr>
          <w:b/>
          <w:szCs w:val="22"/>
        </w:rPr>
      </w:pPr>
      <w:r w:rsidRPr="00CF1C13">
        <w:rPr>
          <w:b/>
          <w:szCs w:val="22"/>
        </w:rPr>
        <w:t>How do we access RPA Membership Documentation?</w:t>
      </w:r>
    </w:p>
    <w:p w14:paraId="340EFBBA" w14:textId="726BB5E3" w:rsidR="00CF1C13" w:rsidRPr="006132F0" w:rsidRDefault="00CF1C13" w:rsidP="00CF1C13">
      <w:pPr>
        <w:spacing w:before="120" w:after="120"/>
        <w:rPr>
          <w:iCs/>
          <w:szCs w:val="22"/>
          <w:lang w:val="en-US"/>
        </w:rPr>
      </w:pPr>
      <w:r w:rsidRPr="00CF1C13">
        <w:rPr>
          <w:iCs/>
          <w:szCs w:val="22"/>
        </w:rPr>
        <w:t xml:space="preserve">To access your </w:t>
      </w:r>
      <w:r w:rsidR="005C2C6C">
        <w:rPr>
          <w:iCs/>
          <w:szCs w:val="22"/>
        </w:rPr>
        <w:t xml:space="preserve">current </w:t>
      </w:r>
      <w:r w:rsidR="007460AF">
        <w:rPr>
          <w:iCs/>
          <w:szCs w:val="22"/>
        </w:rPr>
        <w:t>Risk Protection Arrangement (</w:t>
      </w:r>
      <w:r w:rsidRPr="00CF1C13">
        <w:rPr>
          <w:iCs/>
          <w:szCs w:val="22"/>
        </w:rPr>
        <w:t>RPA</w:t>
      </w:r>
      <w:r w:rsidR="007460AF">
        <w:rPr>
          <w:iCs/>
          <w:szCs w:val="22"/>
        </w:rPr>
        <w:t>)</w:t>
      </w:r>
      <w:r w:rsidRPr="00CF1C13">
        <w:rPr>
          <w:iCs/>
          <w:szCs w:val="22"/>
        </w:rPr>
        <w:t xml:space="preserve"> </w:t>
      </w:r>
      <w:r w:rsidR="00E611DF">
        <w:rPr>
          <w:iCs/>
          <w:szCs w:val="22"/>
        </w:rPr>
        <w:t xml:space="preserve">documentation </w:t>
      </w:r>
      <w:r w:rsidRPr="00CF1C13">
        <w:rPr>
          <w:iCs/>
          <w:szCs w:val="22"/>
        </w:rPr>
        <w:t xml:space="preserve">please log in to DfE Sign-in as if you were joining the </w:t>
      </w:r>
      <w:r w:rsidR="007460AF">
        <w:rPr>
          <w:iCs/>
          <w:szCs w:val="22"/>
        </w:rPr>
        <w:t>RPA</w:t>
      </w:r>
      <w:r w:rsidRPr="00CF1C13">
        <w:rPr>
          <w:iCs/>
          <w:szCs w:val="22"/>
        </w:rPr>
        <w:t xml:space="preserve"> and download your latest </w:t>
      </w:r>
      <w:r w:rsidR="00E611DF">
        <w:rPr>
          <w:iCs/>
          <w:szCs w:val="22"/>
        </w:rPr>
        <w:t>membership document</w:t>
      </w:r>
      <w:r w:rsidRPr="00CF1C13">
        <w:rPr>
          <w:iCs/>
          <w:szCs w:val="22"/>
        </w:rPr>
        <w:t xml:space="preserve">. </w:t>
      </w:r>
      <w:r w:rsidR="006132F0" w:rsidRPr="006132F0">
        <w:rPr>
          <w:iCs/>
          <w:szCs w:val="22"/>
          <w:lang w:val="en-US"/>
        </w:rPr>
        <w:t xml:space="preserve">We have updated the </w:t>
      </w:r>
      <w:hyperlink r:id="rId14" w:history="1">
        <w:r w:rsidR="006132F0" w:rsidRPr="006132F0">
          <w:rPr>
            <w:rStyle w:val="Hyperlink"/>
            <w:iCs/>
            <w:szCs w:val="22"/>
            <w:lang w:val="en-US"/>
          </w:rPr>
          <w:t>RPA guidance page</w:t>
        </w:r>
      </w:hyperlink>
      <w:r w:rsidR="006132F0" w:rsidRPr="006132F0">
        <w:rPr>
          <w:iCs/>
          <w:szCs w:val="22"/>
          <w:lang w:val="en-US"/>
        </w:rPr>
        <w:t xml:space="preserve"> with new DfE Sign-in tutorial videos to assist you with access. </w:t>
      </w:r>
    </w:p>
    <w:p w14:paraId="3DDBE590" w14:textId="0258BFF0" w:rsidR="00CF1C13" w:rsidRPr="00CF1C13" w:rsidRDefault="00CF1C13" w:rsidP="00CF1C13">
      <w:pPr>
        <w:spacing w:before="120" w:after="120"/>
        <w:rPr>
          <w:iCs/>
          <w:szCs w:val="22"/>
        </w:rPr>
      </w:pPr>
      <w:r w:rsidRPr="00CF1C13">
        <w:rPr>
          <w:iCs/>
          <w:szCs w:val="22"/>
        </w:rPr>
        <w:t xml:space="preserve">Your organisation’s DfE Sign-in ‘Approver’ can grant you access to the RPA service, from here you will be able to download your RPA membership </w:t>
      </w:r>
      <w:r w:rsidR="00E611DF">
        <w:rPr>
          <w:iCs/>
          <w:szCs w:val="22"/>
        </w:rPr>
        <w:t>document</w:t>
      </w:r>
      <w:r w:rsidRPr="00CF1C13">
        <w:rPr>
          <w:iCs/>
          <w:szCs w:val="22"/>
        </w:rPr>
        <w:t>.</w:t>
      </w:r>
    </w:p>
    <w:p w14:paraId="38029ABB" w14:textId="77777777" w:rsidR="00CF1C13" w:rsidRPr="00CF1C13" w:rsidRDefault="00CF1C13" w:rsidP="00CF1C13">
      <w:pPr>
        <w:spacing w:before="120" w:after="120"/>
        <w:rPr>
          <w:iCs/>
          <w:szCs w:val="22"/>
        </w:rPr>
      </w:pPr>
      <w:r w:rsidRPr="00CF1C13">
        <w:rPr>
          <w:iCs/>
          <w:szCs w:val="22"/>
        </w:rPr>
        <w:t>Approvers please note, DfE Sign-in accounts must have the ‘Online Collections Service - including Risk Protection Arrangements’ assigned, however if you do not have the RPA role selected this will need to be added. Please access DfE Sign-in, Services, and select ‘Online Collections Service - including Risk Protection Arrangements’ then select ‘Risk Protection Arrangement (RPA)’ role.</w:t>
      </w:r>
    </w:p>
    <w:p w14:paraId="56F6D478" w14:textId="77777777" w:rsidR="00CF1C13" w:rsidRPr="00CF1C13" w:rsidRDefault="00CF1C13" w:rsidP="00CF1C13">
      <w:pPr>
        <w:spacing w:before="120" w:after="120"/>
        <w:rPr>
          <w:iCs/>
          <w:szCs w:val="22"/>
        </w:rPr>
      </w:pPr>
      <w:r w:rsidRPr="00CF1C13">
        <w:rPr>
          <w:iCs/>
          <w:szCs w:val="22"/>
        </w:rPr>
        <w:t>Should your DfE Sign-in account have both the Online Collections Service - including Risk Protection Arrangements, and the RPA role assigned, but you are still unable to sign-up to the RPA, please clear all internet browsing history, including passwords and form data, then open a new browser and log back in to DfE Sign-in. Try again to access RPA from the Services header.</w:t>
      </w:r>
    </w:p>
    <w:p w14:paraId="5641E5F2" w14:textId="4616D4D2" w:rsidR="00CF1C13" w:rsidRPr="00CF1C13" w:rsidRDefault="00CF1C13" w:rsidP="00CF1C13">
      <w:pPr>
        <w:spacing w:before="120" w:after="120"/>
        <w:rPr>
          <w:iCs/>
          <w:szCs w:val="22"/>
        </w:rPr>
      </w:pPr>
      <w:r w:rsidRPr="0017468E">
        <w:rPr>
          <w:iCs/>
          <w:szCs w:val="22"/>
        </w:rPr>
        <w:t xml:space="preserve">Should you continue to have access issues with DfE Sign-in in respect of RPA, please use the following link: </w:t>
      </w:r>
      <w:hyperlink r:id="rId15" w:history="1">
        <w:r w:rsidR="005C2EDE" w:rsidRPr="0017468E">
          <w:rPr>
            <w:rStyle w:val="Hyperlink"/>
            <w:iCs/>
            <w:szCs w:val="22"/>
          </w:rPr>
          <w:t>https://help.signin.education.gov.uk/contact-us</w:t>
        </w:r>
      </w:hyperlink>
      <w:r w:rsidR="005C2EDE" w:rsidRPr="0017468E">
        <w:rPr>
          <w:iCs/>
          <w:szCs w:val="22"/>
        </w:rPr>
        <w:t xml:space="preserve"> </w:t>
      </w:r>
      <w:r w:rsidRPr="0017468E">
        <w:rPr>
          <w:iCs/>
          <w:szCs w:val="22"/>
        </w:rPr>
        <w:t xml:space="preserve">to report the issue. </w:t>
      </w:r>
    </w:p>
    <w:p w14:paraId="391F5366" w14:textId="26EED705" w:rsidR="00CF1C13" w:rsidRPr="00CF1C13" w:rsidRDefault="00CF1C13" w:rsidP="00CF1C13">
      <w:pPr>
        <w:spacing w:before="120" w:after="120"/>
        <w:rPr>
          <w:iCs/>
          <w:szCs w:val="22"/>
        </w:rPr>
      </w:pPr>
      <w:r w:rsidRPr="00CF1C13">
        <w:rPr>
          <w:iCs/>
          <w:szCs w:val="22"/>
        </w:rPr>
        <w:t>The new RPA welcome packs contain all of the RPA contact details you’ll require and we also have published RPA FAQ documents in your support.</w:t>
      </w:r>
    </w:p>
    <w:p w14:paraId="01CF4BC5" w14:textId="0FA7A821" w:rsidR="00CF1C13" w:rsidRPr="00CF1C13" w:rsidRDefault="00CF1C13" w:rsidP="00CF1C13">
      <w:pPr>
        <w:spacing w:before="120" w:after="120"/>
        <w:rPr>
          <w:iCs/>
          <w:szCs w:val="22"/>
        </w:rPr>
      </w:pPr>
      <w:r w:rsidRPr="00CF1C13">
        <w:rPr>
          <w:iCs/>
          <w:szCs w:val="22"/>
        </w:rPr>
        <w:t xml:space="preserve">Full details of what RPA covers are included in the published </w:t>
      </w:r>
      <w:r w:rsidR="00EA5255">
        <w:rPr>
          <w:iCs/>
          <w:szCs w:val="22"/>
        </w:rPr>
        <w:t>M</w:t>
      </w:r>
      <w:r w:rsidRPr="00CF1C13">
        <w:rPr>
          <w:iCs/>
          <w:szCs w:val="22"/>
        </w:rPr>
        <w:t xml:space="preserve">embership </w:t>
      </w:r>
      <w:r w:rsidR="00EA5255">
        <w:rPr>
          <w:iCs/>
          <w:szCs w:val="22"/>
        </w:rPr>
        <w:t>R</w:t>
      </w:r>
      <w:r w:rsidRPr="00CF1C13">
        <w:rPr>
          <w:iCs/>
          <w:szCs w:val="22"/>
        </w:rPr>
        <w:t xml:space="preserve">ules, which are also available via the </w:t>
      </w:r>
      <w:hyperlink r:id="rId16" w:tgtFrame="_blank" w:history="1">
        <w:r w:rsidRPr="00CF1C13">
          <w:rPr>
            <w:rStyle w:val="Hyperlink"/>
            <w:iCs/>
            <w:szCs w:val="22"/>
          </w:rPr>
          <w:t>RPA guidance page</w:t>
        </w:r>
      </w:hyperlink>
      <w:r w:rsidRPr="00CF1C13">
        <w:rPr>
          <w:iCs/>
          <w:szCs w:val="22"/>
        </w:rPr>
        <w:t>.</w:t>
      </w:r>
    </w:p>
    <w:p w14:paraId="089A84A2" w14:textId="77777777" w:rsidR="007530A9" w:rsidRPr="00CF1C13" w:rsidRDefault="001201F0" w:rsidP="00CF1C13">
      <w:pPr>
        <w:pStyle w:val="ListParagraph"/>
        <w:numPr>
          <w:ilvl w:val="0"/>
          <w:numId w:val="12"/>
        </w:numPr>
        <w:spacing w:before="120" w:after="120"/>
        <w:rPr>
          <w:b/>
          <w:szCs w:val="22"/>
        </w:rPr>
      </w:pPr>
      <w:r w:rsidRPr="00CF1C13">
        <w:rPr>
          <w:b/>
          <w:szCs w:val="22"/>
        </w:rPr>
        <w:t>How can I make a claim under RPA</w:t>
      </w:r>
      <w:r w:rsidR="00817134" w:rsidRPr="00CF1C13">
        <w:rPr>
          <w:b/>
          <w:szCs w:val="22"/>
        </w:rPr>
        <w:t xml:space="preserve"> and </w:t>
      </w:r>
      <w:r w:rsidR="004D66A1" w:rsidRPr="00CF1C13">
        <w:rPr>
          <w:b/>
          <w:szCs w:val="22"/>
        </w:rPr>
        <w:t>is there any limit</w:t>
      </w:r>
      <w:r w:rsidR="00817134" w:rsidRPr="00CF1C13">
        <w:rPr>
          <w:b/>
          <w:szCs w:val="22"/>
        </w:rPr>
        <w:t xml:space="preserve"> to the number of claims that I can make</w:t>
      </w:r>
      <w:r w:rsidRPr="00CF1C13">
        <w:rPr>
          <w:b/>
          <w:szCs w:val="22"/>
        </w:rPr>
        <w:t>?</w:t>
      </w:r>
    </w:p>
    <w:p w14:paraId="2ADEF9F2" w14:textId="692CB57E" w:rsidR="001201F0" w:rsidRPr="00CF1C13" w:rsidRDefault="004A7A2C" w:rsidP="004D66A1">
      <w:pPr>
        <w:spacing w:before="120" w:after="120"/>
      </w:pPr>
      <w:r>
        <w:t xml:space="preserve">For all urgent incidents, </w:t>
      </w:r>
      <w:r w:rsidR="001A74FF" w:rsidRPr="001A74FF">
        <w:t>excluding overseas travel</w:t>
      </w:r>
      <w:r w:rsidR="00B572B9">
        <w:t xml:space="preserve"> and cyber</w:t>
      </w:r>
      <w:r w:rsidR="001A74FF">
        <w:t xml:space="preserve">, </w:t>
      </w:r>
      <w:r w:rsidR="001201F0" w:rsidRPr="00CF1C13">
        <w:t>please call 03300 585566, a sample of what an urgent incident could be is listed below:</w:t>
      </w:r>
    </w:p>
    <w:p w14:paraId="47278123" w14:textId="77777777" w:rsidR="001201F0" w:rsidRPr="00CF1C13" w:rsidRDefault="001201F0" w:rsidP="004D66A1">
      <w:pPr>
        <w:pStyle w:val="ListParagraph"/>
        <w:numPr>
          <w:ilvl w:val="0"/>
          <w:numId w:val="5"/>
        </w:numPr>
        <w:spacing w:before="120" w:after="120"/>
      </w:pPr>
      <w:r w:rsidRPr="00CF1C13">
        <w:t xml:space="preserve">Major injuries </w:t>
      </w:r>
    </w:p>
    <w:p w14:paraId="5191EA34" w14:textId="77777777" w:rsidR="001201F0" w:rsidRPr="00CF1C13" w:rsidRDefault="001201F0" w:rsidP="004D66A1">
      <w:pPr>
        <w:pStyle w:val="ListParagraph"/>
        <w:numPr>
          <w:ilvl w:val="0"/>
          <w:numId w:val="5"/>
        </w:numPr>
        <w:spacing w:before="120" w:after="120"/>
      </w:pPr>
      <w:r w:rsidRPr="00CF1C13">
        <w:t xml:space="preserve">Serious assaults </w:t>
      </w:r>
    </w:p>
    <w:p w14:paraId="65D29DD0" w14:textId="77777777" w:rsidR="001201F0" w:rsidRPr="00CF1C13" w:rsidRDefault="001201F0" w:rsidP="004D66A1">
      <w:pPr>
        <w:pStyle w:val="ListParagraph"/>
        <w:numPr>
          <w:ilvl w:val="0"/>
          <w:numId w:val="5"/>
        </w:numPr>
        <w:spacing w:before="120" w:after="120"/>
      </w:pPr>
      <w:r w:rsidRPr="00CF1C13">
        <w:t xml:space="preserve">Fatality </w:t>
      </w:r>
    </w:p>
    <w:p w14:paraId="5BFD14FE" w14:textId="77777777" w:rsidR="001201F0" w:rsidRPr="00CF1C13" w:rsidRDefault="001201F0" w:rsidP="004D66A1">
      <w:pPr>
        <w:pStyle w:val="ListParagraph"/>
        <w:numPr>
          <w:ilvl w:val="0"/>
          <w:numId w:val="5"/>
        </w:numPr>
        <w:spacing w:before="120" w:after="120"/>
      </w:pPr>
      <w:r w:rsidRPr="00CF1C13">
        <w:t xml:space="preserve">Allegations or knowledge of abuse </w:t>
      </w:r>
    </w:p>
    <w:p w14:paraId="171B4BB6" w14:textId="77777777" w:rsidR="001201F0" w:rsidRPr="00CF1C13" w:rsidRDefault="001201F0" w:rsidP="004D66A1">
      <w:pPr>
        <w:pStyle w:val="ListParagraph"/>
        <w:numPr>
          <w:ilvl w:val="0"/>
          <w:numId w:val="5"/>
        </w:numPr>
        <w:spacing w:before="120" w:after="120"/>
      </w:pPr>
      <w:r w:rsidRPr="00CF1C13">
        <w:t xml:space="preserve">Pollution incidents </w:t>
      </w:r>
    </w:p>
    <w:p w14:paraId="0D344D20" w14:textId="213B6F24" w:rsidR="001201F0" w:rsidRDefault="001201F0" w:rsidP="004D66A1">
      <w:pPr>
        <w:pStyle w:val="ListParagraph"/>
        <w:numPr>
          <w:ilvl w:val="0"/>
          <w:numId w:val="5"/>
        </w:numPr>
        <w:spacing w:before="120" w:after="120"/>
      </w:pPr>
      <w:r w:rsidRPr="00CF1C13">
        <w:t xml:space="preserve">Media involvement </w:t>
      </w:r>
    </w:p>
    <w:p w14:paraId="00237ED1" w14:textId="383E7D64" w:rsidR="003B4339" w:rsidRPr="001F2D15" w:rsidRDefault="003B4339" w:rsidP="004D66A1">
      <w:pPr>
        <w:pStyle w:val="ListParagraph"/>
        <w:numPr>
          <w:ilvl w:val="0"/>
          <w:numId w:val="5"/>
        </w:numPr>
        <w:spacing w:before="120" w:after="120"/>
      </w:pPr>
      <w:r w:rsidRPr="001F2D15">
        <w:t>Cyber incidents</w:t>
      </w:r>
    </w:p>
    <w:p w14:paraId="2A7F8D75" w14:textId="77777777" w:rsidR="001201F0" w:rsidRPr="00CF1C13" w:rsidRDefault="001201F0" w:rsidP="004D66A1">
      <w:pPr>
        <w:pStyle w:val="ListParagraph"/>
        <w:numPr>
          <w:ilvl w:val="0"/>
          <w:numId w:val="5"/>
        </w:numPr>
        <w:spacing w:before="120" w:after="120"/>
      </w:pPr>
      <w:r w:rsidRPr="00CF1C13">
        <w:t xml:space="preserve">If you are in doubt whether something is serious </w:t>
      </w:r>
    </w:p>
    <w:p w14:paraId="7A628A42" w14:textId="2DE9B688" w:rsidR="001201F0" w:rsidRPr="00CF1C13" w:rsidRDefault="001201F0" w:rsidP="004D66A1">
      <w:pPr>
        <w:spacing w:before="120" w:after="120"/>
      </w:pPr>
      <w:r w:rsidRPr="00CF1C13">
        <w:t>If such an event occurs then please dial the main contact number above, the facility provides 24/7/365 coverage.</w:t>
      </w:r>
    </w:p>
    <w:p w14:paraId="518666E3" w14:textId="79988BA1" w:rsidR="00B572B9" w:rsidRDefault="00CF1C13" w:rsidP="004D66A1">
      <w:pPr>
        <w:spacing w:before="120" w:after="120"/>
      </w:pPr>
      <w:r w:rsidRPr="00CF1C13">
        <w:t>For overseas travel emergencies and incidents (including when in need of hospital treatment on an in-patient basis) please call +44(0) 20 3475 5031.</w:t>
      </w:r>
    </w:p>
    <w:p w14:paraId="6C318D68" w14:textId="2D207626" w:rsidR="00B572B9" w:rsidRPr="00B572B9" w:rsidRDefault="00B572B9" w:rsidP="00B572B9">
      <w:pPr>
        <w:spacing w:before="120" w:after="120"/>
      </w:pPr>
      <w:r>
        <w:t>For cyber i</w:t>
      </w:r>
      <w:r w:rsidRPr="00B572B9">
        <w:t xml:space="preserve">ncidents, </w:t>
      </w:r>
      <w:r w:rsidR="00F53A17">
        <w:t>M</w:t>
      </w:r>
      <w:r w:rsidRPr="00B572B9">
        <w:t xml:space="preserve">embers should be contacting the Cyber Response Service: By telephone: 0800 368 6378 or by email: </w:t>
      </w:r>
      <w:hyperlink r:id="rId17" w:history="1">
        <w:r w:rsidRPr="000D288B">
          <w:rPr>
            <w:rStyle w:val="Hyperlink"/>
          </w:rPr>
          <w:t>RPAresponse@CyberClan.com</w:t>
        </w:r>
      </w:hyperlink>
      <w:r>
        <w:t xml:space="preserve"> </w:t>
      </w:r>
      <w:r w:rsidRPr="00B572B9">
        <w:t xml:space="preserve"> </w:t>
      </w:r>
    </w:p>
    <w:p w14:paraId="440ABA9A" w14:textId="3D6CC38A" w:rsidR="00B572B9" w:rsidRPr="00B572B9" w:rsidRDefault="00B572B9" w:rsidP="00B572B9">
      <w:pPr>
        <w:spacing w:before="120" w:after="120"/>
      </w:pPr>
      <w:r w:rsidRPr="00B572B9">
        <w:t>You will receive a guaranteed response within 15 minutes</w:t>
      </w:r>
    </w:p>
    <w:p w14:paraId="49961397" w14:textId="77777777" w:rsidR="00B572B9" w:rsidRDefault="00B572B9" w:rsidP="004D66A1">
      <w:pPr>
        <w:spacing w:before="120" w:after="120"/>
      </w:pPr>
    </w:p>
    <w:p w14:paraId="21E22E0C" w14:textId="2C2604E2" w:rsidR="001201F0" w:rsidRPr="00CF1C13" w:rsidRDefault="001201F0" w:rsidP="004D66A1">
      <w:pPr>
        <w:spacing w:before="120" w:after="120"/>
      </w:pPr>
      <w:r w:rsidRPr="00CF1C13">
        <w:lastRenderedPageBreak/>
        <w:t xml:space="preserve">For all other </w:t>
      </w:r>
      <w:r w:rsidR="002C449F" w:rsidRPr="00CF1C13">
        <w:t>incidents,</w:t>
      </w:r>
      <w:r w:rsidRPr="00CF1C13">
        <w:t xml:space="preserve"> the online incident facility enables Members to access incident forms in a secure manner, meaning Members can notify new incidents 24 hours a day, 7 days a week. </w:t>
      </w:r>
    </w:p>
    <w:p w14:paraId="7D0D55D3" w14:textId="77777777" w:rsidR="001201F0" w:rsidRPr="00CF1C13" w:rsidRDefault="001201F0" w:rsidP="004D66A1">
      <w:pPr>
        <w:spacing w:before="120" w:after="120"/>
      </w:pPr>
      <w:r w:rsidRPr="00CF1C13">
        <w:t xml:space="preserve">To access the portal please click the following link: </w:t>
      </w:r>
      <w:hyperlink r:id="rId18" w:history="1">
        <w:r w:rsidRPr="00CF1C13">
          <w:rPr>
            <w:rStyle w:val="Hyperlink"/>
          </w:rPr>
          <w:t>https://www.rpaclaimforms.co.uk/</w:t>
        </w:r>
      </w:hyperlink>
      <w:r w:rsidRPr="00CF1C13">
        <w:t>.</w:t>
      </w:r>
    </w:p>
    <w:p w14:paraId="03A28D32" w14:textId="3FDB84AF" w:rsidR="001201F0" w:rsidRPr="00CF1C13" w:rsidRDefault="001201F0" w:rsidP="004D66A1">
      <w:pPr>
        <w:spacing w:before="120" w:after="120"/>
      </w:pPr>
      <w:r w:rsidRPr="00CF1C13">
        <w:t>The Members Unique Reference Number (URN)</w:t>
      </w:r>
      <w:r w:rsidR="00C02F8F">
        <w:t xml:space="preserve"> </w:t>
      </w:r>
      <w:r w:rsidRPr="00CF1C13">
        <w:t>/</w:t>
      </w:r>
      <w:r w:rsidR="00C02F8F">
        <w:t xml:space="preserve"> </w:t>
      </w:r>
      <w:r w:rsidRPr="00CF1C13">
        <w:t xml:space="preserve">Membership Number and relevant contact details will be required to notify a claim. </w:t>
      </w:r>
    </w:p>
    <w:p w14:paraId="0E0F6F4A" w14:textId="77777777" w:rsidR="00E8466A" w:rsidRPr="00CF1C13" w:rsidRDefault="001201F0" w:rsidP="004D66A1">
      <w:pPr>
        <w:spacing w:before="120" w:after="120"/>
      </w:pPr>
      <w:r w:rsidRPr="00CF1C13">
        <w:t xml:space="preserve">If help is needed in gaining access to the portal Members can call the TopMark Claims Management on 03300 585566. </w:t>
      </w:r>
    </w:p>
    <w:p w14:paraId="012D1F3C" w14:textId="2A51A744" w:rsidR="00817134" w:rsidRPr="00CF1C13" w:rsidRDefault="00817134" w:rsidP="004D66A1">
      <w:pPr>
        <w:spacing w:before="120" w:after="120"/>
      </w:pPr>
      <w:r w:rsidRPr="00CF1C13">
        <w:t xml:space="preserve">There is no limit on the number of claims that </w:t>
      </w:r>
      <w:r w:rsidR="00F63E8D" w:rsidRPr="00CF1C13">
        <w:t>can be made;</w:t>
      </w:r>
      <w:r w:rsidRPr="00CF1C13">
        <w:t xml:space="preserve"> </w:t>
      </w:r>
      <w:r w:rsidR="009843C8" w:rsidRPr="00CF1C13">
        <w:t>however,</w:t>
      </w:r>
      <w:r w:rsidRPr="00CF1C13">
        <w:t xml:space="preserve"> a number of the cover sections are subject to aggregate limits per </w:t>
      </w:r>
      <w:r w:rsidR="009F0895" w:rsidRPr="00CF1C13">
        <w:t>membership</w:t>
      </w:r>
      <w:r w:rsidRPr="00CF1C13">
        <w:t xml:space="preserve"> year. Once the limit has been breached no further claim can be made</w:t>
      </w:r>
      <w:r w:rsidR="009F0895" w:rsidRPr="00CF1C13">
        <w:t xml:space="preserve"> until the next membership year</w:t>
      </w:r>
      <w:r w:rsidRPr="00CF1C13">
        <w:t>. The sections that are subject to aggregate limits are:</w:t>
      </w:r>
    </w:p>
    <w:p w14:paraId="3B1400DC" w14:textId="77777777" w:rsidR="004D66A1" w:rsidRPr="00CF1C13" w:rsidRDefault="004D66A1" w:rsidP="004D66A1">
      <w:pPr>
        <w:pStyle w:val="ListParagraph"/>
        <w:numPr>
          <w:ilvl w:val="0"/>
          <w:numId w:val="9"/>
        </w:numPr>
        <w:spacing w:before="120" w:after="120"/>
      </w:pPr>
      <w:r w:rsidRPr="00CF1C13">
        <w:t>Section 5, Governors Liability (£10,000,000, other inner limits apply as detailed in the Membership Rules)</w:t>
      </w:r>
    </w:p>
    <w:p w14:paraId="0971DD61" w14:textId="77777777" w:rsidR="004D66A1" w:rsidRPr="00CF1C13" w:rsidRDefault="004D66A1" w:rsidP="004D66A1">
      <w:pPr>
        <w:pStyle w:val="ListParagraph"/>
        <w:numPr>
          <w:ilvl w:val="0"/>
          <w:numId w:val="9"/>
        </w:numPr>
        <w:spacing w:before="120" w:after="120"/>
      </w:pPr>
      <w:r w:rsidRPr="00CF1C13">
        <w:t>Section 6, Professional Indemnity (unlimited cover however inner limits apply for some elements of the cover as detailed in the Membership Rules)</w:t>
      </w:r>
    </w:p>
    <w:p w14:paraId="70468EED" w14:textId="77777777" w:rsidR="004D66A1" w:rsidRPr="00CF1C13" w:rsidRDefault="004D66A1" w:rsidP="004D66A1">
      <w:pPr>
        <w:pStyle w:val="ListParagraph"/>
        <w:numPr>
          <w:ilvl w:val="0"/>
          <w:numId w:val="9"/>
        </w:numPr>
        <w:spacing w:before="120" w:after="120"/>
      </w:pPr>
      <w:r w:rsidRPr="00CF1C13">
        <w:t>Section 7, Employee and Third Party Dishonesty (£500,000)</w:t>
      </w:r>
    </w:p>
    <w:p w14:paraId="5DE61F3E" w14:textId="3CA5CD0F" w:rsidR="00817134" w:rsidRDefault="004D66A1" w:rsidP="004D66A1">
      <w:pPr>
        <w:pStyle w:val="ListParagraph"/>
        <w:numPr>
          <w:ilvl w:val="0"/>
          <w:numId w:val="9"/>
        </w:numPr>
        <w:spacing w:before="120" w:after="120"/>
      </w:pPr>
      <w:r w:rsidRPr="00CF1C13">
        <w:t>Section 12, Legal Expenses (£100,000)</w:t>
      </w:r>
    </w:p>
    <w:p w14:paraId="04F119FF" w14:textId="6028D702" w:rsidR="00E611DF" w:rsidRDefault="003B4339" w:rsidP="00E611DF">
      <w:pPr>
        <w:pStyle w:val="ListParagraph"/>
        <w:numPr>
          <w:ilvl w:val="0"/>
          <w:numId w:val="9"/>
        </w:numPr>
        <w:spacing w:before="120" w:after="120"/>
      </w:pPr>
      <w:r>
        <w:t>Section 14, Cyber (£250,000 or £750,000 if part of a Group Network)</w:t>
      </w:r>
    </w:p>
    <w:p w14:paraId="6049852F" w14:textId="456FA714" w:rsidR="000D0C32" w:rsidRPr="00CF1C13" w:rsidRDefault="00E611DF" w:rsidP="001F2D15">
      <w:pPr>
        <w:spacing w:before="120" w:after="120"/>
      </w:pPr>
      <w:r>
        <w:t xml:space="preserve">If you need to escalate a claim and have been provided with a claim reference, you can do this via the </w:t>
      </w:r>
      <w:r w:rsidR="00EE7C3E">
        <w:t>claim’s</w:t>
      </w:r>
      <w:r>
        <w:t xml:space="preserve"> portal. Select the ongoing claim tab and you will be able to escalate an existing claim. </w:t>
      </w:r>
    </w:p>
    <w:p w14:paraId="7F8738FB" w14:textId="67697F9B" w:rsidR="007530A9" w:rsidRPr="00CF1C13" w:rsidRDefault="007530A9" w:rsidP="00CF1C13">
      <w:pPr>
        <w:pStyle w:val="ListParagraph"/>
        <w:numPr>
          <w:ilvl w:val="0"/>
          <w:numId w:val="12"/>
        </w:numPr>
        <w:spacing w:before="120" w:after="120"/>
        <w:rPr>
          <w:b/>
          <w:szCs w:val="22"/>
        </w:rPr>
      </w:pPr>
      <w:r w:rsidRPr="00CF1C13">
        <w:rPr>
          <w:b/>
          <w:szCs w:val="22"/>
        </w:rPr>
        <w:t>We have an organisation who hires our sports hall</w:t>
      </w:r>
      <w:r w:rsidR="00042FF5">
        <w:rPr>
          <w:b/>
          <w:szCs w:val="22"/>
        </w:rPr>
        <w:t xml:space="preserve"> </w:t>
      </w:r>
      <w:r w:rsidRPr="00CF1C13">
        <w:rPr>
          <w:b/>
          <w:szCs w:val="22"/>
        </w:rPr>
        <w:t>/</w:t>
      </w:r>
      <w:r w:rsidR="00042FF5">
        <w:rPr>
          <w:b/>
          <w:szCs w:val="22"/>
        </w:rPr>
        <w:t xml:space="preserve"> </w:t>
      </w:r>
      <w:r w:rsidRPr="00CF1C13">
        <w:rPr>
          <w:b/>
          <w:szCs w:val="22"/>
        </w:rPr>
        <w:t>playing field / classroom</w:t>
      </w:r>
      <w:r w:rsidR="001201F0" w:rsidRPr="00CF1C13">
        <w:rPr>
          <w:b/>
          <w:szCs w:val="22"/>
        </w:rPr>
        <w:t>,</w:t>
      </w:r>
      <w:r w:rsidRPr="00CF1C13">
        <w:rPr>
          <w:b/>
          <w:szCs w:val="22"/>
        </w:rPr>
        <w:t xml:space="preserve"> are they covered by our RPA cover?</w:t>
      </w:r>
    </w:p>
    <w:p w14:paraId="01A1FE62" w14:textId="77777777" w:rsidR="007530A9" w:rsidRPr="000D0C32" w:rsidRDefault="007530A9" w:rsidP="004D66A1">
      <w:pPr>
        <w:spacing w:before="120" w:after="120"/>
        <w:rPr>
          <w:b/>
          <w:szCs w:val="22"/>
        </w:rPr>
      </w:pPr>
      <w:r w:rsidRPr="000D0C32">
        <w:rPr>
          <w:szCs w:val="22"/>
        </w:rPr>
        <w:t xml:space="preserve">To confirm, there is no requirement to notify </w:t>
      </w:r>
      <w:r w:rsidR="00C36D95" w:rsidRPr="000D0C32">
        <w:rPr>
          <w:szCs w:val="22"/>
        </w:rPr>
        <w:t xml:space="preserve">RPA </w:t>
      </w:r>
      <w:r w:rsidRPr="000D0C32">
        <w:rPr>
          <w:szCs w:val="22"/>
        </w:rPr>
        <w:t xml:space="preserve">of individual </w:t>
      </w:r>
      <w:r w:rsidR="00C36D95" w:rsidRPr="000D0C32">
        <w:rPr>
          <w:szCs w:val="22"/>
        </w:rPr>
        <w:t xml:space="preserve">hires or </w:t>
      </w:r>
      <w:r w:rsidRPr="000D0C32">
        <w:rPr>
          <w:szCs w:val="22"/>
        </w:rPr>
        <w:t>lettings.</w:t>
      </w:r>
    </w:p>
    <w:p w14:paraId="3EA89931" w14:textId="7C478F61" w:rsidR="00363313" w:rsidRPr="000D0C32" w:rsidRDefault="00363313" w:rsidP="00363313">
      <w:pPr>
        <w:spacing w:before="120" w:after="120"/>
        <w:rPr>
          <w:szCs w:val="22"/>
        </w:rPr>
      </w:pPr>
      <w:bookmarkStart w:id="0" w:name="_Hlk80189579"/>
      <w:r w:rsidRPr="000D0C32">
        <w:rPr>
          <w:szCs w:val="22"/>
        </w:rPr>
        <w:t xml:space="preserve">The extension for Hirers Liability (Section 4 – Third Party Public Liability of the RPA Membership Rules) will provide indemnity to a person or group of individuals or an organisation who would not be expected to have their own public liability insurance, for example, it would not be the intention of the RPA to provide cover for liabilities of  </w:t>
      </w:r>
      <w:r w:rsidR="00A76D1D" w:rsidRPr="000D0C32">
        <w:rPr>
          <w:szCs w:val="22"/>
        </w:rPr>
        <w:t>groups</w:t>
      </w:r>
      <w:r w:rsidR="00A76D1D">
        <w:rPr>
          <w:szCs w:val="22"/>
        </w:rPr>
        <w:t>,</w:t>
      </w:r>
      <w:r w:rsidR="00A76D1D" w:rsidRPr="000D0C32">
        <w:rPr>
          <w:szCs w:val="22"/>
        </w:rPr>
        <w:t xml:space="preserve"> organisations</w:t>
      </w:r>
      <w:r w:rsidRPr="000D0C32">
        <w:rPr>
          <w:szCs w:val="22"/>
        </w:rPr>
        <w:t xml:space="preserve"> </w:t>
      </w:r>
      <w:r w:rsidR="00F71C36">
        <w:rPr>
          <w:szCs w:val="22"/>
        </w:rPr>
        <w:t xml:space="preserve">or businesses </w:t>
      </w:r>
      <w:r w:rsidRPr="000D0C32">
        <w:rPr>
          <w:szCs w:val="22"/>
        </w:rPr>
        <w:t>who are hiring the premises such as a football</w:t>
      </w:r>
      <w:r w:rsidR="00042FF5">
        <w:rPr>
          <w:szCs w:val="22"/>
        </w:rPr>
        <w:t xml:space="preserve"> </w:t>
      </w:r>
      <w:r w:rsidRPr="000D0C32">
        <w:rPr>
          <w:szCs w:val="22"/>
        </w:rPr>
        <w:t>/</w:t>
      </w:r>
      <w:r w:rsidR="00042FF5">
        <w:rPr>
          <w:szCs w:val="22"/>
        </w:rPr>
        <w:t xml:space="preserve"> </w:t>
      </w:r>
      <w:r w:rsidRPr="000D0C32">
        <w:rPr>
          <w:szCs w:val="22"/>
        </w:rPr>
        <w:t xml:space="preserve">swimming club who should provide evidence of </w:t>
      </w:r>
      <w:r w:rsidR="00E611DF">
        <w:rPr>
          <w:szCs w:val="22"/>
        </w:rPr>
        <w:t>public liability</w:t>
      </w:r>
      <w:r w:rsidRPr="000D0C32">
        <w:rPr>
          <w:szCs w:val="22"/>
        </w:rPr>
        <w:t xml:space="preserve"> insurance to the </w:t>
      </w:r>
      <w:r w:rsidR="002623D1">
        <w:rPr>
          <w:szCs w:val="22"/>
        </w:rPr>
        <w:t>Member</w:t>
      </w:r>
      <w:r w:rsidRPr="000D0C32">
        <w:rPr>
          <w:szCs w:val="22"/>
        </w:rPr>
        <w:t xml:space="preserve">. We would not expect groups of friends getting together to play a sport or families hiring the hall for functions to have their own </w:t>
      </w:r>
      <w:r w:rsidR="004029CF">
        <w:rPr>
          <w:szCs w:val="22"/>
        </w:rPr>
        <w:t>p</w:t>
      </w:r>
      <w:r w:rsidRPr="000D0C32">
        <w:rPr>
          <w:szCs w:val="22"/>
        </w:rPr>
        <w:t xml:space="preserve">ublic </w:t>
      </w:r>
      <w:r w:rsidR="004029CF">
        <w:rPr>
          <w:szCs w:val="22"/>
        </w:rPr>
        <w:t>l</w:t>
      </w:r>
      <w:r w:rsidRPr="000D0C32">
        <w:rPr>
          <w:szCs w:val="22"/>
        </w:rPr>
        <w:t xml:space="preserve">iability insurance. There is no specific list of what is or isn’t covered as this is up to the </w:t>
      </w:r>
      <w:r w:rsidR="002623D1">
        <w:rPr>
          <w:szCs w:val="22"/>
        </w:rPr>
        <w:t>Member</w:t>
      </w:r>
      <w:r w:rsidR="002623D1" w:rsidRPr="000D0C32">
        <w:rPr>
          <w:szCs w:val="22"/>
        </w:rPr>
        <w:t xml:space="preserve"> </w:t>
      </w:r>
      <w:r w:rsidRPr="000D0C32">
        <w:rPr>
          <w:szCs w:val="22"/>
        </w:rPr>
        <w:t xml:space="preserve">to decide. </w:t>
      </w:r>
    </w:p>
    <w:p w14:paraId="44B16C38" w14:textId="4B9084AD" w:rsidR="009B5E07" w:rsidRDefault="00363313" w:rsidP="004D66A1">
      <w:pPr>
        <w:spacing w:before="120" w:after="120"/>
        <w:rPr>
          <w:i/>
          <w:szCs w:val="22"/>
        </w:rPr>
      </w:pPr>
      <w:r w:rsidRPr="000D0C32">
        <w:rPr>
          <w:szCs w:val="22"/>
        </w:rPr>
        <w:t xml:space="preserve">The RPA will continue to indemnify the </w:t>
      </w:r>
      <w:r w:rsidR="002623D1">
        <w:rPr>
          <w:szCs w:val="22"/>
        </w:rPr>
        <w:t>Member</w:t>
      </w:r>
      <w:r w:rsidR="002623D1" w:rsidRPr="000D0C32">
        <w:rPr>
          <w:szCs w:val="22"/>
        </w:rPr>
        <w:t xml:space="preserve"> </w:t>
      </w:r>
      <w:r w:rsidRPr="000D0C32">
        <w:rPr>
          <w:szCs w:val="22"/>
        </w:rPr>
        <w:t xml:space="preserve">for the </w:t>
      </w:r>
      <w:r w:rsidR="002623D1">
        <w:rPr>
          <w:szCs w:val="22"/>
        </w:rPr>
        <w:t>Members</w:t>
      </w:r>
      <w:r w:rsidR="002623D1" w:rsidRPr="000D0C32">
        <w:rPr>
          <w:szCs w:val="22"/>
        </w:rPr>
        <w:t xml:space="preserve"> </w:t>
      </w:r>
      <w:r w:rsidRPr="000D0C32">
        <w:rPr>
          <w:szCs w:val="22"/>
        </w:rPr>
        <w:t>legal liability to pay compensation for personal injury or damage to third party property arising out of the use of its facilities by third part</w:t>
      </w:r>
      <w:r w:rsidR="00811F52">
        <w:rPr>
          <w:szCs w:val="22"/>
        </w:rPr>
        <w:t>ies</w:t>
      </w:r>
      <w:r w:rsidRPr="000D0C32">
        <w:rPr>
          <w:szCs w:val="22"/>
        </w:rPr>
        <w:t xml:space="preserve"> </w:t>
      </w:r>
      <w:bookmarkEnd w:id="0"/>
    </w:p>
    <w:p w14:paraId="65918A37" w14:textId="77777777" w:rsidR="007530A9" w:rsidRPr="00CF1C13" w:rsidRDefault="00437304" w:rsidP="00CF1C13">
      <w:pPr>
        <w:pStyle w:val="ListParagraph"/>
        <w:numPr>
          <w:ilvl w:val="0"/>
          <w:numId w:val="12"/>
        </w:numPr>
        <w:spacing w:before="120" w:after="120"/>
        <w:rPr>
          <w:b/>
          <w:szCs w:val="22"/>
        </w:rPr>
      </w:pPr>
      <w:r w:rsidRPr="00CF1C13">
        <w:rPr>
          <w:b/>
          <w:szCs w:val="22"/>
        </w:rPr>
        <w:t>A student is going o</w:t>
      </w:r>
      <w:r w:rsidR="00C36D95" w:rsidRPr="00CF1C13">
        <w:rPr>
          <w:b/>
          <w:szCs w:val="22"/>
        </w:rPr>
        <w:t>n</w:t>
      </w:r>
      <w:r w:rsidRPr="00CF1C13">
        <w:rPr>
          <w:b/>
          <w:szCs w:val="22"/>
        </w:rPr>
        <w:t xml:space="preserve"> work experie</w:t>
      </w:r>
      <w:r w:rsidR="00430A37" w:rsidRPr="00CF1C13">
        <w:rPr>
          <w:b/>
          <w:szCs w:val="22"/>
        </w:rPr>
        <w:t xml:space="preserve">nce at </w:t>
      </w:r>
      <w:r w:rsidRPr="00CF1C13">
        <w:rPr>
          <w:b/>
          <w:szCs w:val="22"/>
        </w:rPr>
        <w:t>an organisation that doesn’t hav</w:t>
      </w:r>
      <w:r w:rsidR="00430A37" w:rsidRPr="00CF1C13">
        <w:rPr>
          <w:b/>
          <w:szCs w:val="22"/>
        </w:rPr>
        <w:t xml:space="preserve">e Employers Liability </w:t>
      </w:r>
      <w:r w:rsidR="003430A5" w:rsidRPr="00CF1C13">
        <w:rPr>
          <w:b/>
          <w:szCs w:val="22"/>
        </w:rPr>
        <w:t>insurance;</w:t>
      </w:r>
      <w:r w:rsidR="00430A37" w:rsidRPr="00CF1C13">
        <w:rPr>
          <w:b/>
          <w:szCs w:val="22"/>
        </w:rPr>
        <w:t xml:space="preserve"> can we cover them via the RPA?</w:t>
      </w:r>
    </w:p>
    <w:p w14:paraId="1B705313" w14:textId="67E01462" w:rsidR="00C36D95" w:rsidRPr="00CF1C13" w:rsidRDefault="00C36D95" w:rsidP="004D66A1">
      <w:pPr>
        <w:spacing w:before="120" w:after="120"/>
      </w:pPr>
      <w:r w:rsidRPr="00CF1C13">
        <w:t xml:space="preserve">The RPA </w:t>
      </w:r>
      <w:r w:rsidR="00140FC0">
        <w:t>may</w:t>
      </w:r>
      <w:r w:rsidRPr="00CF1C13">
        <w:t xml:space="preserve"> provide an indemnity where the </w:t>
      </w:r>
      <w:r w:rsidR="006C61FF">
        <w:t>Member</w:t>
      </w:r>
      <w:r w:rsidR="006C61FF" w:rsidRPr="00CF1C13">
        <w:t xml:space="preserve"> </w:t>
      </w:r>
      <w:r w:rsidRPr="00CF1C13">
        <w:t xml:space="preserve">is legally liable to pay compensation to the pupil. </w:t>
      </w:r>
    </w:p>
    <w:p w14:paraId="3F2FB361" w14:textId="77777777" w:rsidR="00C36D95" w:rsidRPr="00CF1C13" w:rsidRDefault="00C36D95" w:rsidP="004D66A1">
      <w:pPr>
        <w:spacing w:before="120" w:after="120"/>
      </w:pPr>
      <w:r w:rsidRPr="00CF1C13">
        <w:t>All employers need employers’ liability insurance unless they are exempt from the Employers’ Liability (Compulsory Insurance) Act. The following employers are exempt:</w:t>
      </w:r>
    </w:p>
    <w:p w14:paraId="240161EA" w14:textId="77777777" w:rsidR="00C36D95" w:rsidRPr="00CF1C13" w:rsidRDefault="00C36D95" w:rsidP="004D66A1">
      <w:pPr>
        <w:pStyle w:val="ListParagraph"/>
        <w:numPr>
          <w:ilvl w:val="0"/>
          <w:numId w:val="6"/>
        </w:numPr>
        <w:spacing w:before="120" w:after="120"/>
      </w:pPr>
      <w:r w:rsidRPr="00CF1C13">
        <w:t>Most public organisations including government departments and agencies, local authorities, police authorities and nationalised industries;</w:t>
      </w:r>
    </w:p>
    <w:p w14:paraId="64160108" w14:textId="77777777" w:rsidR="00C36D95" w:rsidRPr="00CF1C13" w:rsidRDefault="00C36D95" w:rsidP="004D66A1">
      <w:pPr>
        <w:pStyle w:val="ListParagraph"/>
        <w:numPr>
          <w:ilvl w:val="0"/>
          <w:numId w:val="6"/>
        </w:numPr>
        <w:spacing w:before="120" w:after="120"/>
      </w:pPr>
      <w:r w:rsidRPr="00CF1C13">
        <w:t>Health service bodies, including National Health Service trusts, health authorities, primary care trusts and Scottish health boards;</w:t>
      </w:r>
    </w:p>
    <w:p w14:paraId="3B32847F" w14:textId="77777777" w:rsidR="00C36D95" w:rsidRPr="00CF1C13" w:rsidRDefault="00C36D95" w:rsidP="004D66A1">
      <w:pPr>
        <w:pStyle w:val="ListParagraph"/>
        <w:numPr>
          <w:ilvl w:val="0"/>
          <w:numId w:val="6"/>
        </w:numPr>
        <w:spacing w:before="120" w:after="120"/>
      </w:pPr>
      <w:r w:rsidRPr="00CF1C13">
        <w:t>Some other organisations which are financed through public funds, such as passenger transport executives and magistrates’ courts committees;</w:t>
      </w:r>
    </w:p>
    <w:p w14:paraId="1C11C7E4" w14:textId="77777777" w:rsidR="00C36D95" w:rsidRPr="00CF1C13" w:rsidRDefault="00C36D95" w:rsidP="004D66A1">
      <w:pPr>
        <w:pStyle w:val="ListParagraph"/>
        <w:numPr>
          <w:ilvl w:val="0"/>
          <w:numId w:val="6"/>
        </w:numPr>
        <w:spacing w:before="120" w:after="120"/>
      </w:pPr>
      <w:r w:rsidRPr="00CF1C13">
        <w:lastRenderedPageBreak/>
        <w:t>Family businesses, i.e. if all of the employees are closely related to the employer (as husband, wife, civil partner, father, mother, grandfather, grandmother, stepfather, stepmother, son, daughter, grandson, granddaughter, stepson, stepdaughter, brother, sister, half-brother or half-sister). However, this exemption does not apply to family businesses which are incorporated as limited companies;</w:t>
      </w:r>
    </w:p>
    <w:p w14:paraId="712E41CE" w14:textId="77777777" w:rsidR="00C36D95" w:rsidRPr="00CF1C13" w:rsidRDefault="00C36D95" w:rsidP="004D66A1">
      <w:pPr>
        <w:pStyle w:val="ListParagraph"/>
        <w:numPr>
          <w:ilvl w:val="0"/>
          <w:numId w:val="6"/>
        </w:numPr>
        <w:spacing w:before="120" w:after="120"/>
      </w:pPr>
      <w:r w:rsidRPr="00CF1C13">
        <w:t>Companies employing only their owner where that employee also owns 50% or more of the issued share capital in the company</w:t>
      </w:r>
    </w:p>
    <w:p w14:paraId="169F5CB9" w14:textId="2C1CAA55" w:rsidR="00C36D95" w:rsidRPr="00CF1C13" w:rsidRDefault="00504E8E" w:rsidP="004D66A1">
      <w:pPr>
        <w:spacing w:before="120" w:after="120"/>
      </w:pPr>
      <w:r>
        <w:t xml:space="preserve">Not having insurance does not limit liability in law, if </w:t>
      </w:r>
      <w:r w:rsidR="002A3B6B" w:rsidRPr="00CF1C13">
        <w:t xml:space="preserve">an employer is </w:t>
      </w:r>
      <w:r w:rsidR="002C449F" w:rsidRPr="00CF1C13">
        <w:t>exempt,</w:t>
      </w:r>
      <w:r w:rsidR="002A3B6B" w:rsidRPr="00CF1C13">
        <w:t xml:space="preserve"> the </w:t>
      </w:r>
      <w:r w:rsidR="00893EBA">
        <w:t>Member</w:t>
      </w:r>
      <w:r w:rsidR="00893EBA" w:rsidRPr="00CF1C13">
        <w:t xml:space="preserve"> </w:t>
      </w:r>
      <w:r w:rsidR="00C36D95" w:rsidRPr="00CF1C13">
        <w:t xml:space="preserve">should consider whether the receiving employer has the financial wherewithal to pay any compensation </w:t>
      </w:r>
      <w:r w:rsidR="003430A5" w:rsidRPr="00CF1C13">
        <w:t xml:space="preserve">or damages </w:t>
      </w:r>
      <w:r w:rsidR="00C36D95" w:rsidRPr="00CF1C13">
        <w:t>that the employer may become legally</w:t>
      </w:r>
      <w:r w:rsidR="002A3B6B" w:rsidRPr="00CF1C13">
        <w:t xml:space="preserve"> </w:t>
      </w:r>
      <w:r w:rsidR="00C36D95" w:rsidRPr="00CF1C13">
        <w:t>liable to pay</w:t>
      </w:r>
      <w:r w:rsidR="003430A5" w:rsidRPr="00CF1C13">
        <w:t xml:space="preserve"> to the pupil</w:t>
      </w:r>
      <w:r w:rsidR="00C36D95" w:rsidRPr="00CF1C13">
        <w:t>.</w:t>
      </w:r>
    </w:p>
    <w:p w14:paraId="7AB4D36F" w14:textId="77777777" w:rsidR="00437304" w:rsidRPr="00CF1C13" w:rsidRDefault="00437304" w:rsidP="00CF1C13">
      <w:pPr>
        <w:pStyle w:val="ListParagraph"/>
        <w:numPr>
          <w:ilvl w:val="0"/>
          <w:numId w:val="12"/>
        </w:numPr>
        <w:spacing w:before="120" w:after="120"/>
        <w:rPr>
          <w:b/>
          <w:szCs w:val="22"/>
        </w:rPr>
      </w:pPr>
      <w:r w:rsidRPr="00CF1C13">
        <w:rPr>
          <w:b/>
          <w:szCs w:val="22"/>
        </w:rPr>
        <w:t>Our ala</w:t>
      </w:r>
      <w:r w:rsidR="00C36D95" w:rsidRPr="00CF1C13">
        <w:rPr>
          <w:b/>
          <w:szCs w:val="22"/>
        </w:rPr>
        <w:t>rm is out of action temporarily</w:t>
      </w:r>
      <w:r w:rsidRPr="00CF1C13">
        <w:rPr>
          <w:b/>
          <w:szCs w:val="22"/>
        </w:rPr>
        <w:t>, will cover be invalidated?</w:t>
      </w:r>
    </w:p>
    <w:p w14:paraId="06204C4D" w14:textId="3A89EBC9" w:rsidR="00437304" w:rsidRPr="00CF1C13" w:rsidRDefault="00437304" w:rsidP="004D66A1">
      <w:pPr>
        <w:spacing w:before="120" w:after="120"/>
      </w:pPr>
      <w:r w:rsidRPr="00CF1C13">
        <w:t xml:space="preserve">There are no specific requirements within the RPA </w:t>
      </w:r>
      <w:r w:rsidR="00C36D95" w:rsidRPr="00CF1C13">
        <w:t>in relation to</w:t>
      </w:r>
      <w:r w:rsidRPr="00CF1C13">
        <w:t xml:space="preserve"> risk management or mitigation. There is a general requirement that </w:t>
      </w:r>
      <w:r w:rsidR="004B3E59" w:rsidRPr="00CF1C13">
        <w:t xml:space="preserve">a </w:t>
      </w:r>
      <w:r w:rsidR="00893EBA">
        <w:t>Member</w:t>
      </w:r>
      <w:r w:rsidR="00893EBA" w:rsidRPr="00CF1C13">
        <w:t xml:space="preserve"> </w:t>
      </w:r>
      <w:r w:rsidRPr="00CF1C13">
        <w:t xml:space="preserve">maintains a minimum standard of risk </w:t>
      </w:r>
      <w:r w:rsidR="002C449F" w:rsidRPr="00CF1C13">
        <w:t>management</w:t>
      </w:r>
      <w:r w:rsidRPr="00CF1C13">
        <w:t>:</w:t>
      </w:r>
    </w:p>
    <w:p w14:paraId="41E01E91" w14:textId="40DEE620" w:rsidR="00692F10" w:rsidRPr="00623D3F" w:rsidRDefault="008F2A1A" w:rsidP="008F2A1A">
      <w:pPr>
        <w:rPr>
          <w:rFonts w:cs="Arial"/>
          <w:b/>
          <w:bCs/>
          <w:szCs w:val="22"/>
          <w:lang w:val="en-US"/>
        </w:rPr>
      </w:pPr>
      <w:r w:rsidRPr="00623D3F">
        <w:rPr>
          <w:rFonts w:cs="Arial"/>
          <w:b/>
          <w:bCs/>
          <w:szCs w:val="22"/>
          <w:lang w:val="en-US"/>
        </w:rPr>
        <w:t>Precautions and Reasonable Care</w:t>
      </w:r>
    </w:p>
    <w:p w14:paraId="5262BB32" w14:textId="4444EC1C" w:rsidR="008F2A1A" w:rsidRPr="00623D3F" w:rsidRDefault="008F2A1A" w:rsidP="008F2A1A">
      <w:pPr>
        <w:rPr>
          <w:rFonts w:cs="Arial"/>
          <w:szCs w:val="22"/>
          <w:lang w:val="en-US"/>
        </w:rPr>
      </w:pPr>
      <w:r w:rsidRPr="00623D3F">
        <w:rPr>
          <w:rFonts w:cs="Arial"/>
          <w:szCs w:val="22"/>
          <w:lang w:val="en-US"/>
        </w:rPr>
        <w:t>Members, and the Local Authority in the case of Local Authority Maintained Schools, must:</w:t>
      </w:r>
    </w:p>
    <w:p w14:paraId="30B45AC9" w14:textId="77777777" w:rsidR="008F2A1A" w:rsidRPr="00623D3F" w:rsidRDefault="008F2A1A" w:rsidP="008F2A1A">
      <w:pPr>
        <w:rPr>
          <w:rFonts w:cs="Arial"/>
          <w:szCs w:val="22"/>
          <w:lang w:val="en-US"/>
        </w:rPr>
      </w:pPr>
      <w:r w:rsidRPr="00623D3F">
        <w:rPr>
          <w:rFonts w:cs="Arial"/>
          <w:szCs w:val="22"/>
          <w:lang w:val="en-US"/>
        </w:rPr>
        <w:t>i) Take all reasonable precautions to prevent and minimise injury, damage and loss; and</w:t>
      </w:r>
    </w:p>
    <w:p w14:paraId="120BA0E5" w14:textId="77777777" w:rsidR="008F2A1A" w:rsidRPr="00623D3F" w:rsidRDefault="008F2A1A" w:rsidP="008F2A1A">
      <w:pPr>
        <w:rPr>
          <w:rFonts w:cs="Arial"/>
          <w:szCs w:val="22"/>
          <w:lang w:val="en-US"/>
        </w:rPr>
      </w:pPr>
      <w:r w:rsidRPr="00623D3F">
        <w:rPr>
          <w:rFonts w:cs="Arial"/>
          <w:szCs w:val="22"/>
          <w:lang w:val="en-US"/>
        </w:rPr>
        <w:t>ii) Comply with statutory legislation and guidelines; and</w:t>
      </w:r>
    </w:p>
    <w:p w14:paraId="19B11C27" w14:textId="7B1142A5" w:rsidR="008F2A1A" w:rsidRPr="00623D3F" w:rsidRDefault="008F2A1A" w:rsidP="008F2A1A">
      <w:pPr>
        <w:rPr>
          <w:rFonts w:cs="Arial"/>
          <w:szCs w:val="22"/>
          <w:lang w:val="en-US"/>
        </w:rPr>
      </w:pPr>
      <w:r w:rsidRPr="00623D3F">
        <w:rPr>
          <w:rFonts w:cs="Arial"/>
          <w:szCs w:val="22"/>
          <w:lang w:val="en-US"/>
        </w:rPr>
        <w:t>iii) Exercise care and due diligence in the selection and vetting of staff, visitors and contractors.</w:t>
      </w:r>
    </w:p>
    <w:p w14:paraId="05896C3C" w14:textId="0C3CBCB2" w:rsidR="008F2A1A" w:rsidRPr="00623D3F" w:rsidRDefault="008F2A1A" w:rsidP="008F2A1A">
      <w:pPr>
        <w:rPr>
          <w:rFonts w:cs="Arial"/>
          <w:szCs w:val="22"/>
          <w:lang w:val="en-US"/>
        </w:rPr>
      </w:pPr>
      <w:r w:rsidRPr="00623D3F">
        <w:rPr>
          <w:rFonts w:cs="Arial"/>
          <w:szCs w:val="22"/>
          <w:lang w:val="en-US"/>
        </w:rPr>
        <w:t>For information, this shall include Members:</w:t>
      </w:r>
    </w:p>
    <w:p w14:paraId="0409F020" w14:textId="77777777" w:rsidR="008F2A1A" w:rsidRPr="00623D3F" w:rsidRDefault="008F2A1A" w:rsidP="008F2A1A">
      <w:pPr>
        <w:rPr>
          <w:rFonts w:cs="Arial"/>
          <w:szCs w:val="22"/>
          <w:lang w:val="en-US"/>
        </w:rPr>
      </w:pPr>
      <w:r w:rsidRPr="00623D3F">
        <w:rPr>
          <w:rFonts w:cs="Arial"/>
          <w:szCs w:val="22"/>
          <w:lang w:val="en-US"/>
        </w:rPr>
        <w:t>i) undertaking risk assessments as required by legislation;</w:t>
      </w:r>
    </w:p>
    <w:p w14:paraId="0C4DA331" w14:textId="77777777" w:rsidR="008F2A1A" w:rsidRPr="00623D3F" w:rsidRDefault="008F2A1A" w:rsidP="008F2A1A">
      <w:pPr>
        <w:rPr>
          <w:rFonts w:cs="Arial"/>
          <w:szCs w:val="22"/>
          <w:lang w:val="en-US"/>
        </w:rPr>
      </w:pPr>
      <w:r w:rsidRPr="00623D3F">
        <w:rPr>
          <w:rFonts w:cs="Arial"/>
          <w:szCs w:val="22"/>
          <w:lang w:val="en-US"/>
        </w:rPr>
        <w:t>ii) maintaining the Property in a satisfactory state of repair;</w:t>
      </w:r>
    </w:p>
    <w:p w14:paraId="197A3EAF" w14:textId="77777777" w:rsidR="008F2A1A" w:rsidRPr="00623D3F" w:rsidRDefault="008F2A1A" w:rsidP="008F2A1A">
      <w:pPr>
        <w:rPr>
          <w:rFonts w:cs="Arial"/>
          <w:szCs w:val="22"/>
          <w:lang w:val="en-US"/>
        </w:rPr>
      </w:pPr>
      <w:r w:rsidRPr="00623D3F">
        <w:rPr>
          <w:rFonts w:cs="Arial"/>
          <w:szCs w:val="22"/>
          <w:lang w:val="en-US"/>
        </w:rPr>
        <w:t>iii) taking all reasonable precautions for the safety of Property;</w:t>
      </w:r>
    </w:p>
    <w:p w14:paraId="01C375AD" w14:textId="77777777" w:rsidR="008F2A1A" w:rsidRPr="00623D3F" w:rsidRDefault="008F2A1A" w:rsidP="008F2A1A">
      <w:pPr>
        <w:rPr>
          <w:rFonts w:cs="Arial"/>
          <w:szCs w:val="22"/>
          <w:lang w:val="en-US"/>
        </w:rPr>
      </w:pPr>
      <w:r w:rsidRPr="00623D3F">
        <w:rPr>
          <w:rFonts w:cs="Arial"/>
          <w:szCs w:val="22"/>
          <w:lang w:val="en-US"/>
        </w:rPr>
        <w:t>iv) taking all reasonable precautions to prevent loss, destruction, damage, accident or injury;</w:t>
      </w:r>
    </w:p>
    <w:p w14:paraId="428626DE" w14:textId="77777777" w:rsidR="008F2A1A" w:rsidRPr="00623D3F" w:rsidRDefault="008F2A1A" w:rsidP="008F2A1A">
      <w:pPr>
        <w:rPr>
          <w:rFonts w:cs="Arial"/>
          <w:szCs w:val="22"/>
          <w:lang w:val="en-US"/>
        </w:rPr>
      </w:pPr>
      <w:r w:rsidRPr="00623D3F">
        <w:rPr>
          <w:rFonts w:cs="Arial"/>
          <w:szCs w:val="22"/>
          <w:lang w:val="en-US"/>
        </w:rPr>
        <w:t>v) undertaking reasonable checks when employing members of staff;</w:t>
      </w:r>
    </w:p>
    <w:p w14:paraId="2F8DF542" w14:textId="77777777" w:rsidR="008F2A1A" w:rsidRPr="00623D3F" w:rsidRDefault="008F2A1A" w:rsidP="008F2A1A">
      <w:pPr>
        <w:rPr>
          <w:rFonts w:cs="Arial"/>
          <w:szCs w:val="22"/>
          <w:lang w:val="en-US"/>
        </w:rPr>
      </w:pPr>
      <w:r w:rsidRPr="00623D3F">
        <w:rPr>
          <w:rFonts w:cs="Arial"/>
          <w:szCs w:val="22"/>
          <w:lang w:val="en-US"/>
        </w:rPr>
        <w:t>vi) setting and maintaining systems for the protection of Property, Employees, pupils and third parties;</w:t>
      </w:r>
    </w:p>
    <w:p w14:paraId="7406B0F3" w14:textId="77777777" w:rsidR="008F2A1A" w:rsidRPr="00623D3F" w:rsidRDefault="008F2A1A" w:rsidP="008F2A1A">
      <w:pPr>
        <w:rPr>
          <w:rFonts w:cs="Arial"/>
          <w:szCs w:val="22"/>
          <w:lang w:val="en-US"/>
        </w:rPr>
      </w:pPr>
      <w:r w:rsidRPr="00623D3F">
        <w:rPr>
          <w:rFonts w:cs="Arial"/>
          <w:szCs w:val="22"/>
          <w:lang w:val="en-US"/>
        </w:rPr>
        <w:t>vii) compliance with the laws of England and Wales;</w:t>
      </w:r>
    </w:p>
    <w:p w14:paraId="3FBF6186" w14:textId="77777777" w:rsidR="008F2A1A" w:rsidRPr="00623D3F" w:rsidRDefault="008F2A1A" w:rsidP="008F2A1A">
      <w:pPr>
        <w:rPr>
          <w:rFonts w:cs="Arial"/>
          <w:szCs w:val="22"/>
          <w:lang w:val="en-US"/>
        </w:rPr>
      </w:pPr>
      <w:r w:rsidRPr="00623D3F">
        <w:rPr>
          <w:rFonts w:cs="Arial"/>
          <w:szCs w:val="22"/>
          <w:lang w:val="en-US"/>
        </w:rPr>
        <w:t>viii) compliance with United Kingdom Government guidance as appropriate.</w:t>
      </w:r>
    </w:p>
    <w:p w14:paraId="3FE8C4F7" w14:textId="77777777" w:rsidR="00437304" w:rsidRPr="00CF1C13" w:rsidRDefault="00437304" w:rsidP="004D66A1">
      <w:pPr>
        <w:spacing w:before="120" w:after="120"/>
        <w:ind w:left="288" w:hanging="288"/>
        <w:rPr>
          <w:u w:val="single"/>
        </w:rPr>
      </w:pPr>
      <w:r w:rsidRPr="00CF1C13">
        <w:rPr>
          <w:u w:val="single"/>
        </w:rPr>
        <w:t xml:space="preserve">Smoke </w:t>
      </w:r>
      <w:r w:rsidR="003430A5" w:rsidRPr="00CF1C13">
        <w:rPr>
          <w:u w:val="single"/>
        </w:rPr>
        <w:t xml:space="preserve">and Fire </w:t>
      </w:r>
      <w:r w:rsidRPr="00CF1C13">
        <w:rPr>
          <w:u w:val="single"/>
        </w:rPr>
        <w:t>Alarms</w:t>
      </w:r>
    </w:p>
    <w:p w14:paraId="5FD915EA" w14:textId="0DF42201" w:rsidR="00437304" w:rsidRPr="00CF1C13" w:rsidRDefault="00437304" w:rsidP="004D66A1">
      <w:pPr>
        <w:spacing w:before="120" w:after="120"/>
        <w:rPr>
          <w:sz w:val="24"/>
          <w:szCs w:val="22"/>
        </w:rPr>
      </w:pPr>
      <w:r w:rsidRPr="00CF1C13">
        <w:t xml:space="preserve">In relation to fire </w:t>
      </w:r>
      <w:r w:rsidR="002C449F" w:rsidRPr="00CF1C13">
        <w:t>protection,</w:t>
      </w:r>
      <w:r w:rsidRPr="00CF1C13">
        <w:t xml:space="preserve"> the </w:t>
      </w:r>
      <w:r w:rsidR="0082438F">
        <w:t>Member</w:t>
      </w:r>
      <w:r w:rsidR="0082438F" w:rsidRPr="00CF1C13">
        <w:t xml:space="preserve"> </w:t>
      </w:r>
      <w:r w:rsidR="00C36D95" w:rsidRPr="00CF1C13">
        <w:t>w</w:t>
      </w:r>
      <w:r w:rsidRPr="00CF1C13">
        <w:t>ill need to undertake a suitable and sufficient fire risk assessment in line with the Fire Safety Order 2005 and put in place processes to mitigate the risk as they see fit.</w:t>
      </w:r>
      <w:r w:rsidR="00AF7021" w:rsidRPr="00CF1C13">
        <w:t xml:space="preserve"> Cover would remain in force however during this period.</w:t>
      </w:r>
    </w:p>
    <w:p w14:paraId="262A9836" w14:textId="77777777" w:rsidR="00437304" w:rsidRPr="00CF1C13" w:rsidRDefault="00437304" w:rsidP="004D66A1">
      <w:pPr>
        <w:spacing w:before="120" w:after="120"/>
        <w:rPr>
          <w:szCs w:val="22"/>
          <w:u w:val="single"/>
        </w:rPr>
      </w:pPr>
      <w:r w:rsidRPr="00CF1C13">
        <w:rPr>
          <w:szCs w:val="22"/>
          <w:u w:val="single"/>
        </w:rPr>
        <w:t>Intruder Alarms</w:t>
      </w:r>
    </w:p>
    <w:p w14:paraId="4B1E202A" w14:textId="24B39092" w:rsidR="00C36D95" w:rsidRPr="00CF1C13" w:rsidRDefault="00437304" w:rsidP="004D66A1">
      <w:pPr>
        <w:spacing w:before="120" w:after="120"/>
      </w:pPr>
      <w:r w:rsidRPr="00CF1C13">
        <w:t xml:space="preserve">In relation to </w:t>
      </w:r>
      <w:r w:rsidR="00C36D95" w:rsidRPr="00CF1C13">
        <w:t>intruder alarms the</w:t>
      </w:r>
      <w:r w:rsidRPr="00CF1C13">
        <w:t xml:space="preserve"> </w:t>
      </w:r>
      <w:r w:rsidR="0082438F">
        <w:t xml:space="preserve">Member </w:t>
      </w:r>
      <w:r w:rsidR="00C36D95" w:rsidRPr="00CF1C13">
        <w:t xml:space="preserve">will need </w:t>
      </w:r>
      <w:r w:rsidRPr="00CF1C13">
        <w:t>to satisfy itself that i</w:t>
      </w:r>
      <w:r w:rsidR="00DD300A">
        <w:t>t</w:t>
      </w:r>
      <w:r w:rsidRPr="00CF1C13">
        <w:t xml:space="preserve"> has taken all reasonable precautions as regards the safety and protection of both the premises and the staff, pupils and visitors that will be on the premises</w:t>
      </w:r>
      <w:r w:rsidR="00C36D95" w:rsidRPr="00CF1C13">
        <w:t>. C</w:t>
      </w:r>
      <w:r w:rsidRPr="00CF1C13">
        <w:t>over would remain in force however during this period.</w:t>
      </w:r>
    </w:p>
    <w:p w14:paraId="5DC4CF36" w14:textId="77777777" w:rsidR="002742A6" w:rsidRPr="00CF1C13" w:rsidRDefault="000C3818" w:rsidP="00CF1C13">
      <w:pPr>
        <w:pStyle w:val="ListParagraph"/>
        <w:numPr>
          <w:ilvl w:val="0"/>
          <w:numId w:val="12"/>
        </w:numPr>
        <w:spacing w:before="120" w:after="120"/>
        <w:rPr>
          <w:b/>
        </w:rPr>
      </w:pPr>
      <w:r w:rsidRPr="00CF1C13">
        <w:rPr>
          <w:b/>
        </w:rPr>
        <w:t>Does</w:t>
      </w:r>
      <w:r w:rsidR="002742A6" w:rsidRPr="00CF1C13">
        <w:rPr>
          <w:b/>
        </w:rPr>
        <w:t xml:space="preserve"> the RPA offer Engineering Inspection services?</w:t>
      </w:r>
    </w:p>
    <w:p w14:paraId="624E304B" w14:textId="6BA3C5BC" w:rsidR="002742A6" w:rsidRPr="00CF1C13" w:rsidRDefault="002742A6" w:rsidP="004D66A1">
      <w:pPr>
        <w:spacing w:before="120" w:after="120"/>
        <w:rPr>
          <w:szCs w:val="22"/>
        </w:rPr>
      </w:pPr>
      <w:r w:rsidRPr="00CF1C13">
        <w:rPr>
          <w:szCs w:val="22"/>
        </w:rPr>
        <w:lastRenderedPageBreak/>
        <w:t xml:space="preserve">No, the </w:t>
      </w:r>
      <w:r w:rsidR="0082438F">
        <w:rPr>
          <w:szCs w:val="22"/>
        </w:rPr>
        <w:t>Member</w:t>
      </w:r>
      <w:r w:rsidR="0082438F" w:rsidRPr="00CF1C13">
        <w:rPr>
          <w:szCs w:val="22"/>
        </w:rPr>
        <w:t xml:space="preserve"> </w:t>
      </w:r>
      <w:r w:rsidRPr="00CF1C13">
        <w:rPr>
          <w:szCs w:val="22"/>
        </w:rPr>
        <w:t xml:space="preserve">will need to make its own arrangements for statutory inspections, either with an insurance company or another body with the necessary </w:t>
      </w:r>
      <w:r w:rsidR="003430A5" w:rsidRPr="00CF1C13">
        <w:rPr>
          <w:szCs w:val="22"/>
        </w:rPr>
        <w:t xml:space="preserve">competencies </w:t>
      </w:r>
      <w:r w:rsidRPr="00CF1C13">
        <w:rPr>
          <w:szCs w:val="22"/>
        </w:rPr>
        <w:t xml:space="preserve">to carry out inspections. </w:t>
      </w:r>
    </w:p>
    <w:p w14:paraId="6C9F99BD" w14:textId="04E5A7D9" w:rsidR="002742A6" w:rsidRPr="00CF1C13" w:rsidRDefault="002742A6" w:rsidP="004D66A1">
      <w:pPr>
        <w:spacing w:before="120" w:after="120"/>
        <w:rPr>
          <w:szCs w:val="22"/>
        </w:rPr>
      </w:pPr>
      <w:r w:rsidRPr="00CF1C13">
        <w:rPr>
          <w:szCs w:val="22"/>
        </w:rPr>
        <w:t xml:space="preserve">If the </w:t>
      </w:r>
      <w:r w:rsidR="001F1493" w:rsidRPr="001F1493">
        <w:rPr>
          <w:szCs w:val="22"/>
        </w:rPr>
        <w:t>engineering equipment</w:t>
      </w:r>
      <w:r w:rsidRPr="00CF1C13">
        <w:rPr>
          <w:szCs w:val="22"/>
        </w:rPr>
        <w:t xml:space="preserve"> that requires inspection is damaged by a peril covered by the Material Damage Section of the RPA</w:t>
      </w:r>
      <w:r w:rsidR="002C449F">
        <w:rPr>
          <w:szCs w:val="22"/>
        </w:rPr>
        <w:t>,</w:t>
      </w:r>
      <w:r w:rsidRPr="00CF1C13">
        <w:rPr>
          <w:szCs w:val="22"/>
        </w:rPr>
        <w:t xml:space="preserve"> the RPA will provide an indemnity in relation to the repair</w:t>
      </w:r>
      <w:r w:rsidR="001540B7" w:rsidRPr="00CF1C13">
        <w:rPr>
          <w:szCs w:val="22"/>
        </w:rPr>
        <w:t>,</w:t>
      </w:r>
      <w:r w:rsidRPr="00CF1C13">
        <w:rPr>
          <w:szCs w:val="22"/>
        </w:rPr>
        <w:t xml:space="preserve"> replacement or reinstatement costs (less the usual Member Retention).</w:t>
      </w:r>
    </w:p>
    <w:p w14:paraId="41D9E876" w14:textId="77777777" w:rsidR="002742A6" w:rsidRPr="00CF1C13" w:rsidRDefault="002742A6" w:rsidP="00CF1C13">
      <w:pPr>
        <w:pStyle w:val="ListParagraph"/>
        <w:numPr>
          <w:ilvl w:val="0"/>
          <w:numId w:val="12"/>
        </w:numPr>
        <w:spacing w:before="120" w:after="120"/>
        <w:rPr>
          <w:b/>
          <w:szCs w:val="22"/>
        </w:rPr>
      </w:pPr>
      <w:r w:rsidRPr="00CF1C13">
        <w:rPr>
          <w:b/>
          <w:szCs w:val="22"/>
        </w:rPr>
        <w:t>What is the extent of the cover provided by RPA for loss or damage to contract works and does the RPA provide joint names cover for the contractor in relation to the works and existing structure?</w:t>
      </w:r>
    </w:p>
    <w:p w14:paraId="5FB7D9FF" w14:textId="3E9C386F" w:rsidR="002742A6" w:rsidRPr="00CF1C13" w:rsidRDefault="002742A6" w:rsidP="004D66A1">
      <w:pPr>
        <w:spacing w:before="120" w:after="120"/>
        <w:rPr>
          <w:szCs w:val="22"/>
        </w:rPr>
      </w:pPr>
      <w:r w:rsidRPr="00CF1C13">
        <w:rPr>
          <w:szCs w:val="22"/>
        </w:rPr>
        <w:t xml:space="preserve">The RPA covers loss or damage to contract works, subject to a limit any one claim of £250,000. If the </w:t>
      </w:r>
      <w:r w:rsidR="00374D9F">
        <w:rPr>
          <w:szCs w:val="22"/>
        </w:rPr>
        <w:t>Member</w:t>
      </w:r>
      <w:r w:rsidR="00374D9F" w:rsidRPr="00CF1C13">
        <w:rPr>
          <w:szCs w:val="22"/>
        </w:rPr>
        <w:t xml:space="preserve"> </w:t>
      </w:r>
      <w:r w:rsidRPr="00CF1C13">
        <w:rPr>
          <w:szCs w:val="22"/>
        </w:rPr>
        <w:t>requires cover for more than this limit, cover will need to be provided by a commercial insurance policy. Funding of the insurance would need to be included in the overall funding for the project.</w:t>
      </w:r>
    </w:p>
    <w:p w14:paraId="2B32F164" w14:textId="2A923376" w:rsidR="002742A6" w:rsidRDefault="002742A6" w:rsidP="004D66A1">
      <w:pPr>
        <w:spacing w:before="120" w:after="120"/>
        <w:rPr>
          <w:szCs w:val="22"/>
        </w:rPr>
      </w:pPr>
      <w:r w:rsidRPr="00CF1C13">
        <w:rPr>
          <w:szCs w:val="22"/>
        </w:rPr>
        <w:t xml:space="preserve">RPA </w:t>
      </w:r>
      <w:r w:rsidR="005E623B">
        <w:rPr>
          <w:szCs w:val="22"/>
        </w:rPr>
        <w:t xml:space="preserve">is not insurance and </w:t>
      </w:r>
      <w:r w:rsidRPr="00CF1C13">
        <w:rPr>
          <w:szCs w:val="22"/>
        </w:rPr>
        <w:t>cannot provide ‘joint names’ cover or waive subrogation rights against contractors in relation to either the existing structure or the contract works (if covered by the RPA).</w:t>
      </w:r>
      <w:r w:rsidR="005E623B">
        <w:rPr>
          <w:szCs w:val="22"/>
        </w:rPr>
        <w:t xml:space="preserve"> </w:t>
      </w:r>
    </w:p>
    <w:p w14:paraId="64F8727F" w14:textId="1D037425" w:rsidR="005E623B" w:rsidRPr="005E623B" w:rsidRDefault="005E623B" w:rsidP="005E623B">
      <w:pPr>
        <w:spacing w:before="120" w:after="120"/>
        <w:rPr>
          <w:szCs w:val="22"/>
        </w:rPr>
      </w:pPr>
      <w:r>
        <w:rPr>
          <w:szCs w:val="22"/>
        </w:rPr>
        <w:t>RPA Members must not enter into any contract that requires them to arrange joint names insurance cover or obtain a waiver of subrogation for contractors for either the existing property or the contract works. T</w:t>
      </w:r>
      <w:r w:rsidRPr="005E623B">
        <w:rPr>
          <w:szCs w:val="22"/>
        </w:rPr>
        <w:t>he RPA member, is required to work with a legal professional to amend or draft clauses within any contract to set out that the:</w:t>
      </w:r>
    </w:p>
    <w:p w14:paraId="2A4D6A79" w14:textId="0A2DC2B5" w:rsidR="005E623B" w:rsidRDefault="005E623B" w:rsidP="005E623B">
      <w:pPr>
        <w:pStyle w:val="ListParagraph"/>
        <w:numPr>
          <w:ilvl w:val="0"/>
          <w:numId w:val="18"/>
        </w:numPr>
        <w:spacing w:before="120" w:after="120"/>
        <w:rPr>
          <w:szCs w:val="22"/>
        </w:rPr>
      </w:pPr>
      <w:r w:rsidRPr="005E623B">
        <w:rPr>
          <w:szCs w:val="22"/>
        </w:rPr>
        <w:t xml:space="preserve">contractor retains responsibility for any damage it causes to the existing structure or contents (the existing structure itself will continue to be covered by the </w:t>
      </w:r>
      <w:r w:rsidR="00383FE0" w:rsidRPr="005E623B">
        <w:rPr>
          <w:szCs w:val="22"/>
        </w:rPr>
        <w:t>RPA,</w:t>
      </w:r>
      <w:r w:rsidRPr="005E623B">
        <w:rPr>
          <w:szCs w:val="22"/>
        </w:rPr>
        <w:t xml:space="preserve"> but RPA will seek to recover any claim payments made from the contractor)</w:t>
      </w:r>
      <w:r>
        <w:rPr>
          <w:szCs w:val="22"/>
        </w:rPr>
        <w:t>;</w:t>
      </w:r>
    </w:p>
    <w:p w14:paraId="147BE14D" w14:textId="1F2C66F2" w:rsidR="005E623B" w:rsidRPr="005E623B" w:rsidRDefault="005E623B" w:rsidP="001F2D15">
      <w:pPr>
        <w:pStyle w:val="ListParagraph"/>
        <w:numPr>
          <w:ilvl w:val="0"/>
          <w:numId w:val="18"/>
        </w:numPr>
        <w:spacing w:before="120" w:after="120"/>
        <w:rPr>
          <w:szCs w:val="22"/>
        </w:rPr>
      </w:pPr>
      <w:r>
        <w:rPr>
          <w:szCs w:val="22"/>
        </w:rPr>
        <w:t>contractor retains responsibility for any damage it causes to the works (if the Member is relying on RPA cover for the works);</w:t>
      </w:r>
    </w:p>
    <w:p w14:paraId="7591C769" w14:textId="01151FAB" w:rsidR="005E623B" w:rsidRPr="005E623B" w:rsidRDefault="005E623B" w:rsidP="001F2D15">
      <w:pPr>
        <w:pStyle w:val="ListParagraph"/>
        <w:numPr>
          <w:ilvl w:val="0"/>
          <w:numId w:val="18"/>
        </w:numPr>
        <w:spacing w:before="120" w:after="120"/>
        <w:rPr>
          <w:szCs w:val="22"/>
        </w:rPr>
      </w:pPr>
      <w:r w:rsidRPr="005E623B">
        <w:rPr>
          <w:szCs w:val="22"/>
        </w:rPr>
        <w:t xml:space="preserve">contractor takes out and maintains public liability insurance for the duration of the works with an appropriate limit of indemnity (limit to be specified by the RPA member).  </w:t>
      </w:r>
    </w:p>
    <w:p w14:paraId="60ECCBCE" w14:textId="4B84B9E9" w:rsidR="00D73283" w:rsidRPr="00D73283" w:rsidRDefault="00D73283" w:rsidP="00D73283">
      <w:pPr>
        <w:spacing w:before="120" w:after="120"/>
        <w:rPr>
          <w:szCs w:val="22"/>
        </w:rPr>
      </w:pPr>
      <w:r>
        <w:rPr>
          <w:szCs w:val="22"/>
        </w:rPr>
        <w:t xml:space="preserve">Failure to do so </w:t>
      </w:r>
      <w:r w:rsidRPr="00D73283">
        <w:rPr>
          <w:szCs w:val="22"/>
        </w:rPr>
        <w:t>may result in:</w:t>
      </w:r>
    </w:p>
    <w:p w14:paraId="77537C05" w14:textId="77777777" w:rsidR="00D73283" w:rsidRPr="00D73283" w:rsidRDefault="00D73283" w:rsidP="001F2D15">
      <w:pPr>
        <w:pStyle w:val="ListParagraph"/>
        <w:numPr>
          <w:ilvl w:val="0"/>
          <w:numId w:val="19"/>
        </w:numPr>
        <w:spacing w:before="120" w:after="120"/>
        <w:rPr>
          <w:szCs w:val="22"/>
        </w:rPr>
      </w:pPr>
      <w:r w:rsidRPr="00D73283">
        <w:rPr>
          <w:szCs w:val="22"/>
        </w:rPr>
        <w:t>losses not covered by the RPA</w:t>
      </w:r>
    </w:p>
    <w:p w14:paraId="58C9B204" w14:textId="18935F11" w:rsidR="00D73283" w:rsidRPr="00D73283" w:rsidRDefault="00D73283" w:rsidP="001F2D15">
      <w:pPr>
        <w:pStyle w:val="ListParagraph"/>
        <w:numPr>
          <w:ilvl w:val="0"/>
          <w:numId w:val="19"/>
        </w:numPr>
        <w:spacing w:before="120" w:after="120"/>
        <w:rPr>
          <w:szCs w:val="22"/>
        </w:rPr>
      </w:pPr>
      <w:r w:rsidRPr="00D73283">
        <w:rPr>
          <w:szCs w:val="22"/>
        </w:rPr>
        <w:t xml:space="preserve">the </w:t>
      </w:r>
      <w:r w:rsidR="00374D9F">
        <w:rPr>
          <w:szCs w:val="22"/>
        </w:rPr>
        <w:t>Member</w:t>
      </w:r>
      <w:r w:rsidR="00374D9F" w:rsidRPr="00D73283">
        <w:rPr>
          <w:szCs w:val="22"/>
        </w:rPr>
        <w:t xml:space="preserve"> </w:t>
      </w:r>
      <w:r w:rsidRPr="00D73283">
        <w:rPr>
          <w:szCs w:val="22"/>
        </w:rPr>
        <w:t>being in breach of contract</w:t>
      </w:r>
    </w:p>
    <w:p w14:paraId="662D2E48" w14:textId="77777777" w:rsidR="00D73283" w:rsidRPr="00D73283" w:rsidRDefault="00D73283" w:rsidP="001F2D15">
      <w:pPr>
        <w:pStyle w:val="ListParagraph"/>
        <w:numPr>
          <w:ilvl w:val="0"/>
          <w:numId w:val="19"/>
        </w:numPr>
        <w:spacing w:before="120" w:after="120"/>
        <w:rPr>
          <w:szCs w:val="22"/>
        </w:rPr>
      </w:pPr>
      <w:r w:rsidRPr="00D73283">
        <w:rPr>
          <w:szCs w:val="22"/>
        </w:rPr>
        <w:t>potential high premiums leading to increased costs to the member (if insurance options are sought later in the project)</w:t>
      </w:r>
    </w:p>
    <w:p w14:paraId="5C63566E" w14:textId="47FA3E19" w:rsidR="002742A6" w:rsidRPr="00CF1C13" w:rsidRDefault="002742A6" w:rsidP="00D73283">
      <w:pPr>
        <w:spacing w:before="120" w:after="120"/>
        <w:rPr>
          <w:szCs w:val="22"/>
        </w:rPr>
      </w:pPr>
      <w:r w:rsidRPr="00CF1C13">
        <w:rPr>
          <w:szCs w:val="22"/>
        </w:rPr>
        <w:t xml:space="preserve">RPA will continue to provide cover for existing structures during refurbishment works however in the event damage is caused by the contractor RPA will look to make a recovery from the contractor. The contractor can cover this risk by way of a third party public liability insurance policy; he is not required to cover the existing structures in full under a property damage insurance policy. </w:t>
      </w:r>
    </w:p>
    <w:p w14:paraId="69F79047" w14:textId="61F76602" w:rsidR="002742A6" w:rsidRPr="00CF1C13" w:rsidRDefault="002742A6" w:rsidP="004D66A1">
      <w:pPr>
        <w:spacing w:before="120" w:after="120"/>
        <w:rPr>
          <w:szCs w:val="22"/>
        </w:rPr>
      </w:pPr>
      <w:r w:rsidRPr="00CF1C13">
        <w:rPr>
          <w:szCs w:val="22"/>
        </w:rPr>
        <w:t xml:space="preserve">In relation to the contract works the </w:t>
      </w:r>
      <w:r w:rsidR="00374D9F">
        <w:rPr>
          <w:szCs w:val="22"/>
        </w:rPr>
        <w:t>Member</w:t>
      </w:r>
      <w:r w:rsidR="00374D9F" w:rsidRPr="00CF1C13">
        <w:rPr>
          <w:szCs w:val="22"/>
        </w:rPr>
        <w:t xml:space="preserve"> </w:t>
      </w:r>
      <w:r w:rsidRPr="00CF1C13">
        <w:rPr>
          <w:szCs w:val="22"/>
        </w:rPr>
        <w:t xml:space="preserve">can either: </w:t>
      </w:r>
    </w:p>
    <w:p w14:paraId="5966D739" w14:textId="77777777" w:rsidR="002742A6" w:rsidRPr="00CF1C13" w:rsidRDefault="002742A6" w:rsidP="004D66A1">
      <w:pPr>
        <w:pStyle w:val="ListParagraph"/>
        <w:numPr>
          <w:ilvl w:val="0"/>
          <w:numId w:val="7"/>
        </w:numPr>
        <w:spacing w:before="120" w:after="120"/>
        <w:rPr>
          <w:szCs w:val="22"/>
        </w:rPr>
      </w:pPr>
      <w:r w:rsidRPr="00CF1C13">
        <w:rPr>
          <w:szCs w:val="22"/>
        </w:rPr>
        <w:t>Rely on the cover provided by the RPA (up to £250,000 any one claim);</w:t>
      </w:r>
    </w:p>
    <w:p w14:paraId="595B80F8" w14:textId="77777777" w:rsidR="002742A6" w:rsidRPr="00CF1C13" w:rsidRDefault="002742A6" w:rsidP="004D66A1">
      <w:pPr>
        <w:pStyle w:val="ListParagraph"/>
        <w:numPr>
          <w:ilvl w:val="0"/>
          <w:numId w:val="7"/>
        </w:numPr>
        <w:spacing w:before="120" w:after="120"/>
        <w:rPr>
          <w:szCs w:val="22"/>
        </w:rPr>
      </w:pPr>
      <w:r w:rsidRPr="00CF1C13">
        <w:rPr>
          <w:szCs w:val="22"/>
        </w:rPr>
        <w:t>Take out commercial insurance for the full value of the works;</w:t>
      </w:r>
    </w:p>
    <w:p w14:paraId="266F8D13" w14:textId="129DFC5D" w:rsidR="002742A6" w:rsidRPr="00CF1C13" w:rsidRDefault="002742A6" w:rsidP="004D66A1">
      <w:pPr>
        <w:pStyle w:val="ListParagraph"/>
        <w:numPr>
          <w:ilvl w:val="0"/>
          <w:numId w:val="7"/>
        </w:numPr>
        <w:spacing w:before="120" w:after="120"/>
        <w:rPr>
          <w:szCs w:val="22"/>
        </w:rPr>
      </w:pPr>
      <w:r w:rsidRPr="00CF1C13">
        <w:rPr>
          <w:szCs w:val="22"/>
        </w:rPr>
        <w:t xml:space="preserve">Require that the contractor takes out Contractors “All Risks” insurance to the full value of the works and with the </w:t>
      </w:r>
      <w:r w:rsidR="00374D9F">
        <w:rPr>
          <w:szCs w:val="22"/>
        </w:rPr>
        <w:t xml:space="preserve">Member </w:t>
      </w:r>
      <w:r w:rsidRPr="00CF1C13">
        <w:rPr>
          <w:szCs w:val="22"/>
        </w:rPr>
        <w:t xml:space="preserve">noted as an insured party. </w:t>
      </w:r>
    </w:p>
    <w:p w14:paraId="2083E9B8" w14:textId="50B8C26A" w:rsidR="002742A6" w:rsidRDefault="002742A6" w:rsidP="004D66A1">
      <w:pPr>
        <w:spacing w:before="120" w:after="120"/>
        <w:rPr>
          <w:szCs w:val="22"/>
        </w:rPr>
      </w:pPr>
      <w:r w:rsidRPr="00CF1C13">
        <w:rPr>
          <w:szCs w:val="22"/>
        </w:rPr>
        <w:t xml:space="preserve">If the </w:t>
      </w:r>
      <w:r w:rsidR="00374D9F">
        <w:rPr>
          <w:szCs w:val="22"/>
        </w:rPr>
        <w:t>Member</w:t>
      </w:r>
      <w:r w:rsidR="00374D9F" w:rsidRPr="00CF1C13">
        <w:rPr>
          <w:szCs w:val="22"/>
        </w:rPr>
        <w:t xml:space="preserve"> </w:t>
      </w:r>
      <w:r w:rsidRPr="00CF1C13">
        <w:rPr>
          <w:szCs w:val="22"/>
        </w:rPr>
        <w:t>relies on RPA cover for the works (</w:t>
      </w:r>
      <w:r w:rsidR="003430A5" w:rsidRPr="00CF1C13">
        <w:rPr>
          <w:szCs w:val="22"/>
        </w:rPr>
        <w:t>up to</w:t>
      </w:r>
      <w:r w:rsidRPr="00CF1C13">
        <w:rPr>
          <w:szCs w:val="22"/>
        </w:rPr>
        <w:t xml:space="preserve"> £250,000) the RPA will look to make a recovery from the contractor any claim payments made to the extent the contractor </w:t>
      </w:r>
      <w:r w:rsidR="003430A5" w:rsidRPr="00CF1C13">
        <w:rPr>
          <w:szCs w:val="22"/>
        </w:rPr>
        <w:t>caused the damage giving rise to the claim</w:t>
      </w:r>
      <w:r w:rsidRPr="00CF1C13">
        <w:rPr>
          <w:szCs w:val="22"/>
        </w:rPr>
        <w:t>.</w:t>
      </w:r>
    </w:p>
    <w:p w14:paraId="2624CCE6" w14:textId="4B354525" w:rsidR="00952EDC" w:rsidRPr="00EE1DF2" w:rsidRDefault="00387C14" w:rsidP="00EE1DF2">
      <w:pPr>
        <w:pStyle w:val="ListParagraph"/>
        <w:numPr>
          <w:ilvl w:val="0"/>
          <w:numId w:val="12"/>
        </w:numPr>
        <w:spacing w:before="120" w:after="120"/>
        <w:rPr>
          <w:b/>
          <w:szCs w:val="22"/>
        </w:rPr>
      </w:pPr>
      <w:r w:rsidRPr="00387C14">
        <w:rPr>
          <w:b/>
          <w:szCs w:val="22"/>
        </w:rPr>
        <w:t>Can you clarify what are you constituting as offline backup when referring to RPA Condition of Cover 1 (All members must have offline backups) and which systems are classed as critical to business?</w:t>
      </w:r>
    </w:p>
    <w:p w14:paraId="274E9847" w14:textId="3FD67352" w:rsidR="00BD18D0" w:rsidRPr="00BD18D0" w:rsidRDefault="00BD18D0" w:rsidP="00BD18D0">
      <w:pPr>
        <w:rPr>
          <w:szCs w:val="22"/>
        </w:rPr>
      </w:pPr>
      <w:r w:rsidRPr="00BD18D0">
        <w:rPr>
          <w:szCs w:val="22"/>
        </w:rPr>
        <w:lastRenderedPageBreak/>
        <w:t xml:space="preserve">A backup stored in another location but attached to the network is not an offline backup. </w:t>
      </w:r>
    </w:p>
    <w:p w14:paraId="358B6EAD" w14:textId="4B54E6B8" w:rsidR="00BD18D0" w:rsidRPr="00BD18D0" w:rsidRDefault="00BD18D0" w:rsidP="00BD18D0">
      <w:pPr>
        <w:rPr>
          <w:szCs w:val="22"/>
        </w:rPr>
      </w:pPr>
      <w:r w:rsidRPr="00BD18D0">
        <w:rPr>
          <w:szCs w:val="22"/>
        </w:rPr>
        <w:t>A backup can be offline and, in the cloud, as long as the backup is only connected at the time the backup is being made.</w:t>
      </w:r>
    </w:p>
    <w:p w14:paraId="471C946D" w14:textId="186784CD" w:rsidR="00BD18D0" w:rsidRPr="00BD18D0" w:rsidRDefault="00BD18D0" w:rsidP="00BD18D0">
      <w:pPr>
        <w:rPr>
          <w:szCs w:val="22"/>
        </w:rPr>
      </w:pPr>
      <w:r w:rsidRPr="00BD18D0">
        <w:rPr>
          <w:szCs w:val="22"/>
        </w:rPr>
        <w:t>If the backup is not an offline backup, then you wouldn’t meet the condition of cover and a claim wouldn’t be valid.</w:t>
      </w:r>
    </w:p>
    <w:p w14:paraId="2679A970" w14:textId="6C44ABB0" w:rsidR="00BD18D0" w:rsidRPr="00BD18D0" w:rsidRDefault="00BD18D0" w:rsidP="00BD18D0">
      <w:pPr>
        <w:rPr>
          <w:szCs w:val="22"/>
        </w:rPr>
      </w:pPr>
      <w:r w:rsidRPr="00BD18D0">
        <w:rPr>
          <w:szCs w:val="22"/>
        </w:rPr>
        <w:t xml:space="preserve">You will need to determine what systems are critical to business, but RPA are only able to restore systems and recover data from offline backups. </w:t>
      </w:r>
    </w:p>
    <w:p w14:paraId="7425724C" w14:textId="3D21B87F" w:rsidR="00BD18D0" w:rsidRPr="00BD18D0" w:rsidRDefault="00EB0917" w:rsidP="00BD18D0">
      <w:pPr>
        <w:rPr>
          <w:szCs w:val="22"/>
        </w:rPr>
      </w:pPr>
      <w:r>
        <w:rPr>
          <w:szCs w:val="22"/>
        </w:rPr>
        <w:t>T</w:t>
      </w:r>
      <w:r w:rsidR="00BD18D0" w:rsidRPr="00BD18D0">
        <w:rPr>
          <w:szCs w:val="22"/>
        </w:rPr>
        <w:t>he wording of the Offline Backup has been clarified and to align with the Cyber security standards published by the Department</w:t>
      </w:r>
      <w:r w:rsidR="001C4F8C">
        <w:rPr>
          <w:szCs w:val="22"/>
        </w:rPr>
        <w:t xml:space="preserve"> for Education</w:t>
      </w:r>
      <w:r w:rsidR="00BD18D0" w:rsidRPr="00BD18D0">
        <w:rPr>
          <w:szCs w:val="22"/>
        </w:rPr>
        <w:t>:</w:t>
      </w:r>
    </w:p>
    <w:p w14:paraId="5B9EC066" w14:textId="77777777" w:rsidR="00BD18D0" w:rsidRPr="00BD18D0" w:rsidRDefault="00BD18D0" w:rsidP="00BD18D0">
      <w:pPr>
        <w:rPr>
          <w:szCs w:val="22"/>
        </w:rPr>
      </w:pPr>
      <w:r w:rsidRPr="00BD18D0">
        <w:rPr>
          <w:szCs w:val="22"/>
        </w:rPr>
        <w:t xml:space="preserve">All members must meet the Department for Education’s Cyber security standard relating to backups. The standard states:    </w:t>
      </w:r>
    </w:p>
    <w:p w14:paraId="7447ED61" w14:textId="77777777" w:rsidR="00BD18D0" w:rsidRPr="00BD18D0" w:rsidRDefault="00BD18D0" w:rsidP="00BD18D0">
      <w:pPr>
        <w:rPr>
          <w:szCs w:val="22"/>
        </w:rPr>
      </w:pPr>
      <w:r w:rsidRPr="00BD18D0">
        <w:rPr>
          <w:szCs w:val="22"/>
        </w:rPr>
        <w:t>“You should have at least 3 backup copies of important data, on at least 2 separate devices, at least 1 must be off-site.”</w:t>
      </w:r>
    </w:p>
    <w:p w14:paraId="23DB0C9F" w14:textId="5E32D466" w:rsidR="003462CB" w:rsidRPr="008C1457" w:rsidRDefault="00BD18D0" w:rsidP="008C1457">
      <w:pPr>
        <w:rPr>
          <w:szCs w:val="22"/>
        </w:rPr>
      </w:pPr>
      <w:r w:rsidRPr="00BD18D0">
        <w:rPr>
          <w:szCs w:val="22"/>
        </w:rPr>
        <w:t>Further help and guidance can also be found on the following NCSC pages</w:t>
      </w:r>
      <w:r w:rsidR="004F57B4" w:rsidRPr="00BD18D0" w:rsidDel="004F57B4">
        <w:rPr>
          <w:szCs w:val="22"/>
        </w:rPr>
        <w:t>:</w:t>
      </w:r>
    </w:p>
    <w:p w14:paraId="154C59D0" w14:textId="77777777" w:rsidR="003462CB" w:rsidRPr="003462CB" w:rsidRDefault="003462CB" w:rsidP="003462CB">
      <w:pPr>
        <w:pStyle w:val="ListParagraph"/>
        <w:numPr>
          <w:ilvl w:val="0"/>
          <w:numId w:val="20"/>
        </w:numPr>
        <w:rPr>
          <w:i/>
          <w:iCs/>
          <w:szCs w:val="22"/>
        </w:rPr>
      </w:pPr>
      <w:hyperlink r:id="rId19" w:history="1">
        <w:r w:rsidRPr="003462CB">
          <w:rPr>
            <w:rStyle w:val="Hyperlink"/>
            <w:i/>
            <w:iCs/>
            <w:szCs w:val="22"/>
          </w:rPr>
          <w:t>Backing up your data - NCSC.GOV.UK</w:t>
        </w:r>
      </w:hyperlink>
      <w:r w:rsidRPr="003462CB">
        <w:rPr>
          <w:i/>
          <w:iCs/>
          <w:szCs w:val="22"/>
        </w:rPr>
        <w:t xml:space="preserve"> </w:t>
      </w:r>
    </w:p>
    <w:p w14:paraId="2D1E30F8" w14:textId="77777777" w:rsidR="003462CB" w:rsidRPr="003462CB" w:rsidRDefault="003462CB" w:rsidP="003462CB">
      <w:pPr>
        <w:pStyle w:val="ListParagraph"/>
        <w:numPr>
          <w:ilvl w:val="0"/>
          <w:numId w:val="20"/>
        </w:numPr>
        <w:rPr>
          <w:i/>
          <w:iCs/>
          <w:szCs w:val="22"/>
        </w:rPr>
      </w:pPr>
      <w:hyperlink r:id="rId20" w:history="1">
        <w:r w:rsidRPr="003462CB">
          <w:rPr>
            <w:rStyle w:val="Hyperlink"/>
            <w:i/>
            <w:iCs/>
            <w:szCs w:val="22"/>
          </w:rPr>
          <w:t>Step 1 - Backing up your data - NCSC.GOV.UK</w:t>
        </w:r>
      </w:hyperlink>
      <w:r w:rsidRPr="003462CB">
        <w:rPr>
          <w:i/>
          <w:iCs/>
          <w:szCs w:val="22"/>
        </w:rPr>
        <w:t xml:space="preserve"> </w:t>
      </w:r>
    </w:p>
    <w:p w14:paraId="7A495A9B" w14:textId="77777777" w:rsidR="003462CB" w:rsidRPr="003462CB" w:rsidRDefault="003462CB" w:rsidP="003462CB">
      <w:pPr>
        <w:pStyle w:val="ListParagraph"/>
        <w:numPr>
          <w:ilvl w:val="0"/>
          <w:numId w:val="20"/>
        </w:numPr>
        <w:rPr>
          <w:i/>
          <w:iCs/>
          <w:szCs w:val="22"/>
        </w:rPr>
      </w:pPr>
      <w:hyperlink r:id="rId21" w:history="1">
        <w:r w:rsidRPr="003462CB">
          <w:rPr>
            <w:rStyle w:val="Hyperlink"/>
            <w:i/>
            <w:iCs/>
            <w:szCs w:val="22"/>
          </w:rPr>
          <w:t>Offline backups in an online world - NCSC.GOVUK</w:t>
        </w:r>
      </w:hyperlink>
      <w:r w:rsidRPr="003462CB">
        <w:rPr>
          <w:i/>
          <w:iCs/>
          <w:szCs w:val="22"/>
        </w:rPr>
        <w:t xml:space="preserve"> </w:t>
      </w:r>
    </w:p>
    <w:p w14:paraId="6B25D535" w14:textId="77777777" w:rsidR="003462CB" w:rsidRPr="003462CB" w:rsidRDefault="003462CB" w:rsidP="003462CB">
      <w:pPr>
        <w:pStyle w:val="ListParagraph"/>
        <w:numPr>
          <w:ilvl w:val="0"/>
          <w:numId w:val="20"/>
        </w:numPr>
        <w:rPr>
          <w:i/>
          <w:iCs/>
          <w:szCs w:val="22"/>
        </w:rPr>
      </w:pPr>
      <w:hyperlink r:id="rId22" w:history="1">
        <w:r w:rsidRPr="003462CB">
          <w:rPr>
            <w:rStyle w:val="Hyperlink"/>
            <w:i/>
            <w:iCs/>
            <w:szCs w:val="22"/>
          </w:rPr>
          <w:t>Cloud backup options for mitigating the threat of ransomware - NCSC.GOV.UK</w:t>
        </w:r>
      </w:hyperlink>
    </w:p>
    <w:p w14:paraId="184FB657" w14:textId="088C279C" w:rsidR="00024C1A" w:rsidRPr="001F2D15" w:rsidRDefault="00F83B41" w:rsidP="001F2D15">
      <w:pPr>
        <w:rPr>
          <w:b/>
        </w:rPr>
      </w:pPr>
      <w:r>
        <w:rPr>
          <w:b/>
        </w:rPr>
        <w:t>9.</w:t>
      </w:r>
      <w:r>
        <w:rPr>
          <w:b/>
        </w:rPr>
        <w:tab/>
      </w:r>
      <w:r w:rsidR="00C242D3" w:rsidRPr="001F2D15">
        <w:rPr>
          <w:b/>
        </w:rPr>
        <w:t xml:space="preserve">Our school has </w:t>
      </w:r>
      <w:r w:rsidR="00F83D3D">
        <w:rPr>
          <w:b/>
        </w:rPr>
        <w:t>d</w:t>
      </w:r>
      <w:r w:rsidR="001C4F8C">
        <w:rPr>
          <w:b/>
        </w:rPr>
        <w:t xml:space="preserve">ogs / </w:t>
      </w:r>
      <w:r w:rsidR="00C242D3" w:rsidRPr="001F2D15">
        <w:rPr>
          <w:b/>
        </w:rPr>
        <w:t>animals that are cared for by the pupils or are brought into school for educational</w:t>
      </w:r>
      <w:r>
        <w:rPr>
          <w:b/>
        </w:rPr>
        <w:t xml:space="preserve"> </w:t>
      </w:r>
      <w:r w:rsidR="00C242D3" w:rsidRPr="001F2D15">
        <w:rPr>
          <w:b/>
        </w:rPr>
        <w:t>/</w:t>
      </w:r>
      <w:r>
        <w:rPr>
          <w:b/>
        </w:rPr>
        <w:t xml:space="preserve"> </w:t>
      </w:r>
      <w:r w:rsidR="00C242D3" w:rsidRPr="001F2D15">
        <w:rPr>
          <w:b/>
        </w:rPr>
        <w:t>therapy</w:t>
      </w:r>
      <w:r>
        <w:rPr>
          <w:b/>
        </w:rPr>
        <w:t xml:space="preserve"> </w:t>
      </w:r>
      <w:r w:rsidR="00C242D3" w:rsidRPr="001F2D15">
        <w:rPr>
          <w:b/>
        </w:rPr>
        <w:t>/</w:t>
      </w:r>
      <w:r>
        <w:rPr>
          <w:b/>
        </w:rPr>
        <w:t xml:space="preserve"> </w:t>
      </w:r>
      <w:r w:rsidR="00C242D3" w:rsidRPr="001F2D15">
        <w:rPr>
          <w:b/>
        </w:rPr>
        <w:t>wellbeing purposes. What cover does RPA provide for these animals / activities?</w:t>
      </w:r>
    </w:p>
    <w:p w14:paraId="4512E80B" w14:textId="73DD2E97" w:rsidR="00C242D3" w:rsidRPr="00C242D3" w:rsidRDefault="00C46FBE" w:rsidP="00C242D3">
      <w:pPr>
        <w:spacing w:before="120" w:after="120"/>
        <w:rPr>
          <w:szCs w:val="22"/>
        </w:rPr>
      </w:pPr>
      <w:r>
        <w:rPr>
          <w:szCs w:val="22"/>
        </w:rPr>
        <w:t xml:space="preserve">The </w:t>
      </w:r>
      <w:r w:rsidR="00C242D3" w:rsidRPr="00C242D3">
        <w:rPr>
          <w:szCs w:val="22"/>
        </w:rPr>
        <w:t xml:space="preserve">RPA will provide an indemnity if </w:t>
      </w:r>
      <w:r w:rsidR="00C27DD1">
        <w:rPr>
          <w:szCs w:val="22"/>
        </w:rPr>
        <w:t>the</w:t>
      </w:r>
      <w:r w:rsidR="00C242D3" w:rsidRPr="00C242D3">
        <w:rPr>
          <w:szCs w:val="22"/>
        </w:rPr>
        <w:t xml:space="preserve"> </w:t>
      </w:r>
      <w:r w:rsidR="0090630C">
        <w:rPr>
          <w:szCs w:val="22"/>
        </w:rPr>
        <w:t>Member</w:t>
      </w:r>
      <w:r w:rsidR="0090630C" w:rsidRPr="00C242D3">
        <w:rPr>
          <w:szCs w:val="22"/>
        </w:rPr>
        <w:t xml:space="preserve"> </w:t>
      </w:r>
      <w:r w:rsidR="00C242D3" w:rsidRPr="00C242D3">
        <w:rPr>
          <w:szCs w:val="22"/>
        </w:rPr>
        <w:t>is legally liable to pay compensation in the event of third party death</w:t>
      </w:r>
      <w:r w:rsidR="00397BF8">
        <w:rPr>
          <w:szCs w:val="22"/>
        </w:rPr>
        <w:t xml:space="preserve"> </w:t>
      </w:r>
      <w:r w:rsidR="00C242D3" w:rsidRPr="00C242D3">
        <w:rPr>
          <w:szCs w:val="22"/>
        </w:rPr>
        <w:t>/</w:t>
      </w:r>
      <w:r w:rsidR="00397BF8">
        <w:rPr>
          <w:szCs w:val="22"/>
        </w:rPr>
        <w:t xml:space="preserve"> </w:t>
      </w:r>
      <w:r w:rsidR="00C242D3" w:rsidRPr="00C242D3">
        <w:rPr>
          <w:szCs w:val="22"/>
        </w:rPr>
        <w:t xml:space="preserve">injury or third party property damage caused by an animal that is owned by or under the control of the </w:t>
      </w:r>
      <w:r w:rsidR="0090630C">
        <w:rPr>
          <w:szCs w:val="22"/>
        </w:rPr>
        <w:t>Member</w:t>
      </w:r>
      <w:r w:rsidR="00C242D3" w:rsidRPr="00C242D3">
        <w:rPr>
          <w:szCs w:val="22"/>
        </w:rPr>
        <w:t>.</w:t>
      </w:r>
    </w:p>
    <w:p w14:paraId="015CCFEE" w14:textId="4639AF7A" w:rsidR="00C242D3" w:rsidRPr="00C242D3" w:rsidRDefault="00C242D3" w:rsidP="00C242D3">
      <w:pPr>
        <w:spacing w:before="120" w:after="120"/>
        <w:rPr>
          <w:szCs w:val="22"/>
        </w:rPr>
      </w:pPr>
      <w:r w:rsidRPr="00C242D3">
        <w:rPr>
          <w:szCs w:val="22"/>
        </w:rPr>
        <w:t xml:space="preserve">Unless covered under a more specific pet insurance policy, the RPA will also provide an indemnity under </w:t>
      </w:r>
      <w:r w:rsidR="00214DE7">
        <w:rPr>
          <w:szCs w:val="22"/>
        </w:rPr>
        <w:t xml:space="preserve">Section 4, </w:t>
      </w:r>
      <w:r w:rsidRPr="00C242D3">
        <w:rPr>
          <w:szCs w:val="22"/>
        </w:rPr>
        <w:t xml:space="preserve">Third Party </w:t>
      </w:r>
      <w:r w:rsidR="00097EA6">
        <w:rPr>
          <w:szCs w:val="22"/>
        </w:rPr>
        <w:t xml:space="preserve">Public </w:t>
      </w:r>
      <w:r w:rsidRPr="00C242D3">
        <w:rPr>
          <w:szCs w:val="22"/>
        </w:rPr>
        <w:t>Liability</w:t>
      </w:r>
      <w:r w:rsidR="00262263">
        <w:rPr>
          <w:szCs w:val="22"/>
        </w:rPr>
        <w:t xml:space="preserve"> </w:t>
      </w:r>
      <w:r w:rsidRPr="00C242D3">
        <w:rPr>
          <w:szCs w:val="22"/>
        </w:rPr>
        <w:t>if an animal</w:t>
      </w:r>
      <w:r w:rsidR="00B9797A">
        <w:rPr>
          <w:szCs w:val="22"/>
        </w:rPr>
        <w:t>,</w:t>
      </w:r>
      <w:r w:rsidRPr="00C242D3">
        <w:rPr>
          <w:szCs w:val="22"/>
        </w:rPr>
        <w:t xml:space="preserve"> brought into school for educational or therapy</w:t>
      </w:r>
      <w:r w:rsidR="00397BF8">
        <w:rPr>
          <w:szCs w:val="22"/>
        </w:rPr>
        <w:t xml:space="preserve"> </w:t>
      </w:r>
      <w:r w:rsidRPr="00C242D3">
        <w:rPr>
          <w:szCs w:val="22"/>
        </w:rPr>
        <w:t>/</w:t>
      </w:r>
      <w:r w:rsidR="00397BF8">
        <w:rPr>
          <w:szCs w:val="22"/>
        </w:rPr>
        <w:t xml:space="preserve"> </w:t>
      </w:r>
      <w:r w:rsidRPr="00C242D3">
        <w:rPr>
          <w:szCs w:val="22"/>
        </w:rPr>
        <w:t>wellbeing reason</w:t>
      </w:r>
      <w:r w:rsidR="00397BF8">
        <w:rPr>
          <w:szCs w:val="22"/>
        </w:rPr>
        <w:t>s</w:t>
      </w:r>
      <w:r w:rsidRPr="00C242D3">
        <w:rPr>
          <w:szCs w:val="22"/>
        </w:rPr>
        <w:t xml:space="preserve">, causes any third party property damage or injury to a third party (including pupils) to the extent that the school is legally liable to pay compensation or damages to the claimant. </w:t>
      </w:r>
    </w:p>
    <w:p w14:paraId="60A1A072" w14:textId="117ABBD5" w:rsidR="00C242D3" w:rsidRPr="00C242D3" w:rsidRDefault="00262263" w:rsidP="00C242D3">
      <w:pPr>
        <w:spacing w:before="120" w:after="120"/>
        <w:rPr>
          <w:szCs w:val="22"/>
        </w:rPr>
      </w:pPr>
      <w:r>
        <w:rPr>
          <w:szCs w:val="22"/>
        </w:rPr>
        <w:t xml:space="preserve">Section 3, </w:t>
      </w:r>
      <w:r w:rsidR="00C242D3" w:rsidRPr="00C242D3">
        <w:rPr>
          <w:szCs w:val="22"/>
        </w:rPr>
        <w:t xml:space="preserve">Employers Liability will provide an indemnity to the school if the school is legally liable to pay compensation </w:t>
      </w:r>
      <w:r w:rsidR="0044677E">
        <w:rPr>
          <w:szCs w:val="22"/>
        </w:rPr>
        <w:t>or</w:t>
      </w:r>
      <w:r w:rsidR="00C242D3" w:rsidRPr="00C242D3">
        <w:rPr>
          <w:szCs w:val="22"/>
        </w:rPr>
        <w:t xml:space="preserve"> damages to an employee injured by an animal on school premises in the course of the employee’s employment with the school. </w:t>
      </w:r>
    </w:p>
    <w:p w14:paraId="33951E17" w14:textId="77777777" w:rsidR="00C242D3" w:rsidRPr="00C242D3" w:rsidRDefault="00C242D3" w:rsidP="00C242D3">
      <w:pPr>
        <w:spacing w:before="120" w:after="120"/>
        <w:rPr>
          <w:szCs w:val="22"/>
        </w:rPr>
      </w:pPr>
      <w:r w:rsidRPr="00C242D3">
        <w:rPr>
          <w:szCs w:val="22"/>
        </w:rPr>
        <w:t>The RPA would not provide an indemnity to the individual owner of the animal for their legal liability.</w:t>
      </w:r>
    </w:p>
    <w:p w14:paraId="7AB03424" w14:textId="41C21733" w:rsidR="00C242D3" w:rsidRPr="00C242D3" w:rsidRDefault="00C242D3" w:rsidP="00C242D3">
      <w:pPr>
        <w:spacing w:before="120" w:after="120"/>
        <w:rPr>
          <w:szCs w:val="22"/>
        </w:rPr>
      </w:pPr>
      <w:r w:rsidRPr="00C242D3">
        <w:rPr>
          <w:szCs w:val="22"/>
        </w:rPr>
        <w:t xml:space="preserve">The RPA rules do not exclude damage to the </w:t>
      </w:r>
      <w:r w:rsidR="00217130">
        <w:rPr>
          <w:szCs w:val="22"/>
        </w:rPr>
        <w:t>Member</w:t>
      </w:r>
      <w:r w:rsidR="00217130" w:rsidRPr="00C242D3">
        <w:rPr>
          <w:szCs w:val="22"/>
        </w:rPr>
        <w:t xml:space="preserve"> </w:t>
      </w:r>
      <w:r w:rsidRPr="00C242D3">
        <w:rPr>
          <w:szCs w:val="22"/>
        </w:rPr>
        <w:t xml:space="preserve">property caused by the animal but cover for Material Damage claims are subject to the </w:t>
      </w:r>
      <w:r w:rsidR="00EC03AD">
        <w:rPr>
          <w:szCs w:val="22"/>
        </w:rPr>
        <w:t>M</w:t>
      </w:r>
      <w:r w:rsidRPr="00C242D3">
        <w:rPr>
          <w:szCs w:val="22"/>
        </w:rPr>
        <w:t xml:space="preserve">ember </w:t>
      </w:r>
      <w:r w:rsidR="00EC03AD">
        <w:rPr>
          <w:szCs w:val="22"/>
        </w:rPr>
        <w:t>R</w:t>
      </w:r>
      <w:r w:rsidRPr="00C242D3">
        <w:rPr>
          <w:szCs w:val="22"/>
        </w:rPr>
        <w:t xml:space="preserve">etention of £500 per loss reducing to £250 each and every loss for </w:t>
      </w:r>
      <w:r w:rsidR="006F1378">
        <w:rPr>
          <w:szCs w:val="22"/>
        </w:rPr>
        <w:t>n</w:t>
      </w:r>
      <w:r w:rsidRPr="00C242D3">
        <w:rPr>
          <w:szCs w:val="22"/>
        </w:rPr>
        <w:t xml:space="preserve">ursery and </w:t>
      </w:r>
      <w:r w:rsidR="006F1378">
        <w:rPr>
          <w:szCs w:val="22"/>
        </w:rPr>
        <w:t>p</w:t>
      </w:r>
      <w:r w:rsidRPr="00C242D3">
        <w:rPr>
          <w:szCs w:val="22"/>
        </w:rPr>
        <w:t xml:space="preserve">rimary </w:t>
      </w:r>
      <w:r w:rsidR="00824495">
        <w:rPr>
          <w:szCs w:val="22"/>
        </w:rPr>
        <w:t>Members</w:t>
      </w:r>
      <w:r w:rsidRPr="00C242D3">
        <w:rPr>
          <w:szCs w:val="22"/>
        </w:rPr>
        <w:t xml:space="preserve">. </w:t>
      </w:r>
    </w:p>
    <w:p w14:paraId="54CD3679" w14:textId="65ACCFC0" w:rsidR="00C242D3" w:rsidRDefault="00C242D3" w:rsidP="00C242D3">
      <w:pPr>
        <w:spacing w:before="120" w:after="120"/>
        <w:rPr>
          <w:szCs w:val="22"/>
        </w:rPr>
      </w:pPr>
      <w:r w:rsidRPr="00C242D3">
        <w:rPr>
          <w:szCs w:val="22"/>
        </w:rPr>
        <w:t>To confirm the RPA w</w:t>
      </w:r>
      <w:r w:rsidR="000F6CAD">
        <w:rPr>
          <w:szCs w:val="22"/>
        </w:rPr>
        <w:t>ill</w:t>
      </w:r>
      <w:r w:rsidRPr="00C242D3">
        <w:rPr>
          <w:szCs w:val="22"/>
        </w:rPr>
        <w:t xml:space="preserve"> not compensate the </w:t>
      </w:r>
      <w:r w:rsidR="00824495">
        <w:rPr>
          <w:szCs w:val="22"/>
        </w:rPr>
        <w:t>Member</w:t>
      </w:r>
      <w:r w:rsidR="00824495" w:rsidRPr="00C242D3">
        <w:rPr>
          <w:szCs w:val="22"/>
        </w:rPr>
        <w:t xml:space="preserve"> </w:t>
      </w:r>
      <w:r w:rsidRPr="00C242D3">
        <w:rPr>
          <w:szCs w:val="22"/>
        </w:rPr>
        <w:t xml:space="preserve">if an animal dies or is </w:t>
      </w:r>
      <w:r w:rsidR="00810990" w:rsidRPr="00C242D3">
        <w:rPr>
          <w:szCs w:val="22"/>
        </w:rPr>
        <w:t>stolen and</w:t>
      </w:r>
      <w:r w:rsidRPr="00C242D3">
        <w:rPr>
          <w:szCs w:val="22"/>
        </w:rPr>
        <w:t xml:space="preserve"> will not provide cover for vet fees if the animal becomes ill or is injured therefore separa</w:t>
      </w:r>
      <w:r w:rsidR="000D0C32">
        <w:rPr>
          <w:szCs w:val="22"/>
        </w:rPr>
        <w:t>te insurance would be required i</w:t>
      </w:r>
      <w:r w:rsidRPr="00C242D3">
        <w:rPr>
          <w:szCs w:val="22"/>
        </w:rPr>
        <w:t>f needed.</w:t>
      </w:r>
    </w:p>
    <w:p w14:paraId="6FCB6BD9" w14:textId="2A1E31CE" w:rsidR="005C2EDE" w:rsidRPr="00881C23" w:rsidRDefault="001C74DC" w:rsidP="001C74DC">
      <w:pPr>
        <w:spacing w:before="120" w:after="120"/>
        <w:rPr>
          <w:b/>
          <w:szCs w:val="22"/>
        </w:rPr>
      </w:pPr>
      <w:r w:rsidRPr="001C74DC">
        <w:rPr>
          <w:szCs w:val="22"/>
        </w:rPr>
        <w:t xml:space="preserve">The animals will not be covered under the RPA and separate insurance will be required, if needed. However, we can confirm that the RPA will provide indemnity to the </w:t>
      </w:r>
      <w:r w:rsidR="00824495">
        <w:rPr>
          <w:szCs w:val="22"/>
        </w:rPr>
        <w:t>Member</w:t>
      </w:r>
      <w:r w:rsidR="00824495" w:rsidRPr="001C74DC">
        <w:rPr>
          <w:szCs w:val="22"/>
        </w:rPr>
        <w:t xml:space="preserve"> </w:t>
      </w:r>
      <w:r w:rsidRPr="001C74DC">
        <w:rPr>
          <w:szCs w:val="22"/>
        </w:rPr>
        <w:t xml:space="preserve">when handling the animals to the extent that the </w:t>
      </w:r>
      <w:r w:rsidR="00824495">
        <w:rPr>
          <w:szCs w:val="22"/>
        </w:rPr>
        <w:t>Member</w:t>
      </w:r>
      <w:r w:rsidR="00824495" w:rsidRPr="001C74DC">
        <w:rPr>
          <w:szCs w:val="22"/>
        </w:rPr>
        <w:t xml:space="preserve"> </w:t>
      </w:r>
      <w:r w:rsidRPr="001C74DC">
        <w:rPr>
          <w:szCs w:val="22"/>
        </w:rPr>
        <w:t xml:space="preserve">are legally liable (negligent) in causing injury to </w:t>
      </w:r>
      <w:r w:rsidR="00932F54">
        <w:rPr>
          <w:szCs w:val="22"/>
        </w:rPr>
        <w:t>Member</w:t>
      </w:r>
      <w:r w:rsidR="00932F54" w:rsidRPr="001C74DC">
        <w:rPr>
          <w:szCs w:val="22"/>
        </w:rPr>
        <w:t xml:space="preserve"> </w:t>
      </w:r>
      <w:r w:rsidRPr="001C74DC">
        <w:rPr>
          <w:szCs w:val="22"/>
        </w:rPr>
        <w:t xml:space="preserve">staff under the Employers Liability section and injury to third parties </w:t>
      </w:r>
      <w:r w:rsidRPr="001C74DC">
        <w:rPr>
          <w:szCs w:val="22"/>
        </w:rPr>
        <w:lastRenderedPageBreak/>
        <w:t>(including pupils etc.) and damage to their property under the Third Party Public Liability</w:t>
      </w:r>
      <w:r w:rsidR="001065C8">
        <w:rPr>
          <w:szCs w:val="22"/>
        </w:rPr>
        <w:t xml:space="preserve"> section</w:t>
      </w:r>
      <w:r w:rsidRPr="001C74DC">
        <w:rPr>
          <w:szCs w:val="22"/>
        </w:rPr>
        <w:t xml:space="preserve">. The RPA will defend claims and provide damages or compensation that the </w:t>
      </w:r>
      <w:r w:rsidR="00932F54">
        <w:rPr>
          <w:szCs w:val="22"/>
        </w:rPr>
        <w:t>Member</w:t>
      </w:r>
      <w:r w:rsidR="00932F54" w:rsidRPr="001C74DC">
        <w:rPr>
          <w:szCs w:val="22"/>
        </w:rPr>
        <w:t xml:space="preserve"> </w:t>
      </w:r>
      <w:r w:rsidRPr="001C74DC">
        <w:rPr>
          <w:szCs w:val="22"/>
        </w:rPr>
        <w:t>is legally required to pay to the claimant.</w:t>
      </w:r>
      <w:r w:rsidR="00881C23">
        <w:rPr>
          <w:szCs w:val="22"/>
        </w:rPr>
        <w:t xml:space="preserve"> </w:t>
      </w:r>
      <w:r w:rsidR="000247C7">
        <w:rPr>
          <w:szCs w:val="22"/>
        </w:rPr>
        <w:t>R</w:t>
      </w:r>
      <w:r w:rsidR="00881C23">
        <w:rPr>
          <w:szCs w:val="22"/>
        </w:rPr>
        <w:t xml:space="preserve">isk </w:t>
      </w:r>
      <w:r w:rsidR="00932F54">
        <w:rPr>
          <w:szCs w:val="22"/>
        </w:rPr>
        <w:t>a</w:t>
      </w:r>
      <w:r w:rsidR="00881C23">
        <w:rPr>
          <w:szCs w:val="22"/>
        </w:rPr>
        <w:t>ssessments will need to be undertaken, recorded and adhered to.</w:t>
      </w:r>
    </w:p>
    <w:p w14:paraId="69F5471C" w14:textId="313724BD" w:rsidR="005C2EDE" w:rsidRPr="001F2D15" w:rsidRDefault="0024105B" w:rsidP="001F2D15">
      <w:pPr>
        <w:spacing w:before="120" w:after="120"/>
        <w:ind w:left="360"/>
        <w:rPr>
          <w:b/>
          <w:szCs w:val="22"/>
        </w:rPr>
      </w:pPr>
      <w:r>
        <w:rPr>
          <w:b/>
          <w:szCs w:val="22"/>
        </w:rPr>
        <w:t>10.</w:t>
      </w:r>
      <w:r>
        <w:rPr>
          <w:b/>
          <w:szCs w:val="22"/>
        </w:rPr>
        <w:tab/>
      </w:r>
      <w:r w:rsidR="002C449F" w:rsidRPr="001F2D15">
        <w:rPr>
          <w:b/>
          <w:szCs w:val="22"/>
        </w:rPr>
        <w:t xml:space="preserve"> </w:t>
      </w:r>
      <w:r w:rsidR="005C2EDE" w:rsidRPr="001F2D15">
        <w:rPr>
          <w:b/>
          <w:szCs w:val="22"/>
        </w:rPr>
        <w:t xml:space="preserve">What is the extent of third party liability cover provided for medical </w:t>
      </w:r>
      <w:r w:rsidR="0012259B" w:rsidRPr="001F2D15">
        <w:rPr>
          <w:b/>
          <w:szCs w:val="22"/>
        </w:rPr>
        <w:t xml:space="preserve">  </w:t>
      </w:r>
      <w:r w:rsidR="005C2EDE" w:rsidRPr="001F2D15">
        <w:rPr>
          <w:b/>
          <w:szCs w:val="22"/>
        </w:rPr>
        <w:t>procedures?</w:t>
      </w:r>
    </w:p>
    <w:p w14:paraId="5CFFA480" w14:textId="1AA593FA" w:rsidR="008879DE" w:rsidRPr="008879DE" w:rsidRDefault="008C78CD" w:rsidP="008879DE">
      <w:pPr>
        <w:spacing w:before="120" w:after="120"/>
        <w:rPr>
          <w:szCs w:val="22"/>
        </w:rPr>
      </w:pPr>
      <w:r>
        <w:rPr>
          <w:szCs w:val="22"/>
        </w:rPr>
        <w:t xml:space="preserve">The </w:t>
      </w:r>
      <w:r w:rsidR="008879DE" w:rsidRPr="008879DE">
        <w:rPr>
          <w:szCs w:val="22"/>
        </w:rPr>
        <w:t xml:space="preserve">RPA will provide an indemnity if a Member becomes legally liable to pay for damages or compensation in respect of or arising out of personal injury occurring during the Membership Year within the Territorial Limits and in connection with the provision of medicines or medical procedures. </w:t>
      </w:r>
    </w:p>
    <w:p w14:paraId="5656B1B1" w14:textId="5BBA87B5" w:rsidR="008879DE" w:rsidRPr="008879DE" w:rsidRDefault="008879DE" w:rsidP="008879DE">
      <w:pPr>
        <w:spacing w:before="120" w:after="120"/>
        <w:rPr>
          <w:szCs w:val="22"/>
        </w:rPr>
      </w:pPr>
      <w:r w:rsidRPr="008879DE">
        <w:rPr>
          <w:szCs w:val="22"/>
        </w:rPr>
        <w:t xml:space="preserve">Indemnity will also be provided to any member of staff (other than any doctor, </w:t>
      </w:r>
      <w:r w:rsidR="00A43545">
        <w:rPr>
          <w:szCs w:val="22"/>
        </w:rPr>
        <w:t>nurse</w:t>
      </w:r>
      <w:r w:rsidR="007C63FD">
        <w:rPr>
          <w:szCs w:val="22"/>
        </w:rPr>
        <w:t xml:space="preserve">, </w:t>
      </w:r>
      <w:r w:rsidRPr="008879DE">
        <w:rPr>
          <w:szCs w:val="22"/>
        </w:rPr>
        <w:t xml:space="preserve">surgeon or dentist while working in a professional capacity) who is providing support to pupils with medical conditions and has received sufficient and suitable training. Member employed medical </w:t>
      </w:r>
      <w:r w:rsidR="00EF7C0F" w:rsidRPr="008879DE">
        <w:rPr>
          <w:szCs w:val="22"/>
        </w:rPr>
        <w:t>professionals</w:t>
      </w:r>
      <w:r w:rsidR="00EF7C0F">
        <w:rPr>
          <w:szCs w:val="22"/>
        </w:rPr>
        <w:t xml:space="preserve"> </w:t>
      </w:r>
      <w:r w:rsidR="006562D9">
        <w:rPr>
          <w:szCs w:val="22"/>
        </w:rPr>
        <w:t>will</w:t>
      </w:r>
      <w:r w:rsidR="006562D9">
        <w:rPr>
          <w:szCs w:val="22"/>
        </w:rPr>
        <w:t xml:space="preserve"> </w:t>
      </w:r>
      <w:r w:rsidR="009D4F85">
        <w:rPr>
          <w:szCs w:val="22"/>
        </w:rPr>
        <w:t>still</w:t>
      </w:r>
      <w:r w:rsidR="009D4F85" w:rsidRPr="008879DE">
        <w:rPr>
          <w:szCs w:val="22"/>
        </w:rPr>
        <w:t xml:space="preserve"> </w:t>
      </w:r>
      <w:r w:rsidRPr="008879DE">
        <w:rPr>
          <w:szCs w:val="22"/>
        </w:rPr>
        <w:t xml:space="preserve">need to take out and maintain medical malpractice insurance or indemnity coverages.  </w:t>
      </w:r>
    </w:p>
    <w:p w14:paraId="56EBC26B" w14:textId="77777777" w:rsidR="008879DE" w:rsidRPr="008879DE" w:rsidRDefault="008879DE" w:rsidP="008879DE">
      <w:pPr>
        <w:spacing w:before="120" w:after="120"/>
        <w:rPr>
          <w:szCs w:val="22"/>
        </w:rPr>
      </w:pPr>
      <w:r w:rsidRPr="008879DE">
        <w:rPr>
          <w:szCs w:val="22"/>
        </w:rPr>
        <w:t xml:space="preserve">Cover provided by the RPA will be subject to adherence with the statutory guidance: </w:t>
      </w:r>
    </w:p>
    <w:p w14:paraId="59C7773A" w14:textId="77777777" w:rsidR="000A0F29" w:rsidRPr="000A0F29" w:rsidRDefault="000A0F29" w:rsidP="000A0F29">
      <w:pPr>
        <w:spacing w:before="120" w:after="120"/>
        <w:rPr>
          <w:szCs w:val="22"/>
          <w:u w:val="single"/>
        </w:rPr>
      </w:pPr>
      <w:hyperlink r:id="rId23" w:history="1">
        <w:r w:rsidRPr="000A0F29">
          <w:rPr>
            <w:rStyle w:val="Hyperlink"/>
            <w:szCs w:val="22"/>
          </w:rPr>
          <w:t>Supporting pupils with medical conditions at school - GOV.UK (www.gov.uk)</w:t>
        </w:r>
      </w:hyperlink>
    </w:p>
    <w:p w14:paraId="4BAC8B16" w14:textId="385CDA20" w:rsidR="008879DE" w:rsidRPr="008879DE" w:rsidRDefault="008879DE" w:rsidP="008879DE">
      <w:pPr>
        <w:spacing w:before="120" w:after="120"/>
        <w:rPr>
          <w:szCs w:val="22"/>
        </w:rPr>
      </w:pPr>
      <w:r w:rsidRPr="008879DE">
        <w:rPr>
          <w:szCs w:val="22"/>
        </w:rPr>
        <w:t xml:space="preserve">This statutory guidance explains how </w:t>
      </w:r>
      <w:r w:rsidR="00E85307">
        <w:rPr>
          <w:szCs w:val="22"/>
        </w:rPr>
        <w:t>Member</w:t>
      </w:r>
      <w:r w:rsidR="00E85307" w:rsidRPr="008879DE">
        <w:rPr>
          <w:szCs w:val="22"/>
        </w:rPr>
        <w:t xml:space="preserve">s </w:t>
      </w:r>
      <w:r w:rsidRPr="008879DE">
        <w:rPr>
          <w:szCs w:val="22"/>
        </w:rPr>
        <w:t xml:space="preserve">should fulfil their statutory duty to “make arrangements” for supporting pupils with medical conditions, in particular, by establishing clear policies for meeting medical needs and having Individual Healthcare Plans which set out what needs to be done, when and by whom, in the case of specific pupils, especially those with more complex health conditions.  </w:t>
      </w:r>
    </w:p>
    <w:p w14:paraId="3560B6E4" w14:textId="77777777" w:rsidR="008879DE" w:rsidRPr="008879DE" w:rsidRDefault="008879DE" w:rsidP="008879DE">
      <w:pPr>
        <w:spacing w:before="120" w:after="120"/>
        <w:rPr>
          <w:szCs w:val="22"/>
        </w:rPr>
      </w:pPr>
      <w:r w:rsidRPr="008879DE">
        <w:rPr>
          <w:szCs w:val="22"/>
        </w:rPr>
        <w:t>Where a Member has not complied with the statutory guidance, and can demonstrate mitigating circumstances for not doing so, in the event of a claim the RPA Administrator will consider the circumstances on a case-by-case basis to determine whether cover can be provided.</w:t>
      </w:r>
    </w:p>
    <w:p w14:paraId="5A5511E2" w14:textId="01BC3639" w:rsidR="008879DE" w:rsidRPr="008879DE" w:rsidRDefault="008879DE" w:rsidP="008879DE">
      <w:pPr>
        <w:spacing w:before="120" w:after="120"/>
        <w:rPr>
          <w:szCs w:val="22"/>
        </w:rPr>
      </w:pPr>
      <w:r w:rsidRPr="008879DE">
        <w:rPr>
          <w:szCs w:val="22"/>
        </w:rPr>
        <w:t>As with any other activity of the Member</w:t>
      </w:r>
      <w:r w:rsidR="00E234D3">
        <w:rPr>
          <w:szCs w:val="22"/>
        </w:rPr>
        <w:t>,</w:t>
      </w:r>
      <w:r w:rsidRPr="008879DE">
        <w:rPr>
          <w:szCs w:val="22"/>
        </w:rPr>
        <w:t xml:space="preserve"> risk assessments must be recorded, reviewed and updated periodically. </w:t>
      </w:r>
      <w:r w:rsidR="00A87CAD" w:rsidRPr="008879DE">
        <w:rPr>
          <w:szCs w:val="22"/>
        </w:rPr>
        <w:t>Members</w:t>
      </w:r>
      <w:r w:rsidRPr="008879DE">
        <w:rPr>
          <w:szCs w:val="22"/>
        </w:rPr>
        <w:t xml:space="preserve"> should be able to demonstrate that they have followed their own procedures for mitigating risk.</w:t>
      </w:r>
    </w:p>
    <w:p w14:paraId="3F5243D2" w14:textId="1FFCFE6B" w:rsidR="001C74DC" w:rsidRPr="00C242D3" w:rsidRDefault="008879DE" w:rsidP="008879DE">
      <w:pPr>
        <w:spacing w:before="120" w:after="120"/>
        <w:rPr>
          <w:szCs w:val="22"/>
        </w:rPr>
      </w:pPr>
      <w:r w:rsidRPr="008879DE">
        <w:rPr>
          <w:szCs w:val="22"/>
        </w:rPr>
        <w:t>The RPA cover does not extend to medical negligence</w:t>
      </w:r>
      <w:r w:rsidR="00C02F8F">
        <w:rPr>
          <w:szCs w:val="22"/>
        </w:rPr>
        <w:t xml:space="preserve"> </w:t>
      </w:r>
      <w:r w:rsidRPr="008879DE">
        <w:rPr>
          <w:szCs w:val="22"/>
        </w:rPr>
        <w:t>/</w:t>
      </w:r>
      <w:r w:rsidR="00C02F8F">
        <w:rPr>
          <w:szCs w:val="22"/>
        </w:rPr>
        <w:t xml:space="preserve"> </w:t>
      </w:r>
      <w:r w:rsidRPr="008879DE">
        <w:rPr>
          <w:szCs w:val="22"/>
        </w:rPr>
        <w:t>medical malpractice indemnity. If the Member requires medical negligence</w:t>
      </w:r>
      <w:r w:rsidR="00C02F8F">
        <w:rPr>
          <w:szCs w:val="22"/>
        </w:rPr>
        <w:t xml:space="preserve"> </w:t>
      </w:r>
      <w:r w:rsidRPr="008879DE">
        <w:rPr>
          <w:szCs w:val="22"/>
        </w:rPr>
        <w:t>/</w:t>
      </w:r>
      <w:r w:rsidR="00C02F8F">
        <w:rPr>
          <w:szCs w:val="22"/>
        </w:rPr>
        <w:t xml:space="preserve"> </w:t>
      </w:r>
      <w:r w:rsidRPr="008879DE">
        <w:rPr>
          <w:szCs w:val="22"/>
        </w:rPr>
        <w:t>malpractice cover then they will need to buy commercial insurance.</w:t>
      </w:r>
    </w:p>
    <w:sectPr w:rsidR="001C74DC" w:rsidRPr="00C242D3" w:rsidSect="00822B0A">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3D0FE" w14:textId="77777777" w:rsidR="0046411F" w:rsidRDefault="0046411F" w:rsidP="00DD690D">
      <w:pPr>
        <w:spacing w:before="0" w:after="0"/>
      </w:pPr>
      <w:r>
        <w:separator/>
      </w:r>
    </w:p>
  </w:endnote>
  <w:endnote w:type="continuationSeparator" w:id="0">
    <w:p w14:paraId="3DDB55C2" w14:textId="77777777" w:rsidR="0046411F" w:rsidRDefault="0046411F" w:rsidP="00DD690D">
      <w:pPr>
        <w:spacing w:before="0" w:after="0"/>
      </w:pPr>
      <w:r>
        <w:continuationSeparator/>
      </w:r>
    </w:p>
  </w:endnote>
  <w:endnote w:type="continuationNotice" w:id="1">
    <w:p w14:paraId="1B21BBCF" w14:textId="77777777" w:rsidR="0046411F" w:rsidRDefault="004641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62834" w14:textId="77777777" w:rsidR="0046411F" w:rsidRDefault="0046411F" w:rsidP="00DD690D">
      <w:pPr>
        <w:spacing w:before="0" w:after="0"/>
      </w:pPr>
      <w:r>
        <w:separator/>
      </w:r>
    </w:p>
  </w:footnote>
  <w:footnote w:type="continuationSeparator" w:id="0">
    <w:p w14:paraId="4C2EFC20" w14:textId="77777777" w:rsidR="0046411F" w:rsidRDefault="0046411F" w:rsidP="00DD690D">
      <w:pPr>
        <w:spacing w:before="0" w:after="0"/>
      </w:pPr>
      <w:r>
        <w:continuationSeparator/>
      </w:r>
    </w:p>
  </w:footnote>
  <w:footnote w:type="continuationNotice" w:id="1">
    <w:p w14:paraId="13689A3E" w14:textId="77777777" w:rsidR="0046411F" w:rsidRDefault="0046411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BC2"/>
    <w:multiLevelType w:val="multilevel"/>
    <w:tmpl w:val="1E82D78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064D5E9B"/>
    <w:multiLevelType w:val="hybridMultilevel"/>
    <w:tmpl w:val="385232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6137F"/>
    <w:multiLevelType w:val="hybridMultilevel"/>
    <w:tmpl w:val="215891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C0D88"/>
    <w:multiLevelType w:val="hybridMultilevel"/>
    <w:tmpl w:val="F4A2AA84"/>
    <w:lvl w:ilvl="0" w:tplc="BAAABC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2596BD8"/>
    <w:multiLevelType w:val="hybridMultilevel"/>
    <w:tmpl w:val="5AD29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8205B9"/>
    <w:multiLevelType w:val="hybridMultilevel"/>
    <w:tmpl w:val="98E2A4DE"/>
    <w:lvl w:ilvl="0" w:tplc="EA623F4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8B4D88"/>
    <w:multiLevelType w:val="hybridMultilevel"/>
    <w:tmpl w:val="4C6081AA"/>
    <w:lvl w:ilvl="0" w:tplc="3508E7FE">
      <w:start w:val="5"/>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2756B"/>
    <w:multiLevelType w:val="hybridMultilevel"/>
    <w:tmpl w:val="9AE8638A"/>
    <w:lvl w:ilvl="0" w:tplc="3508E7FE">
      <w:start w:val="5"/>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7D5740"/>
    <w:multiLevelType w:val="hybridMultilevel"/>
    <w:tmpl w:val="F4DAEB58"/>
    <w:lvl w:ilvl="0" w:tplc="3508E7FE">
      <w:start w:val="5"/>
      <w:numFmt w:val="bullet"/>
      <w:lvlText w:val="•"/>
      <w:lvlJc w:val="left"/>
      <w:pPr>
        <w:ind w:left="1080" w:hanging="720"/>
      </w:pPr>
      <w:rPr>
        <w:rFonts w:ascii="Arial" w:eastAsia="MS Mincho"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54B97288"/>
    <w:multiLevelType w:val="hybridMultilevel"/>
    <w:tmpl w:val="AF26BF42"/>
    <w:lvl w:ilvl="0" w:tplc="D87A50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406887"/>
    <w:multiLevelType w:val="hybridMultilevel"/>
    <w:tmpl w:val="85B4F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6409A0"/>
    <w:multiLevelType w:val="hybridMultilevel"/>
    <w:tmpl w:val="AD1ED39A"/>
    <w:lvl w:ilvl="0" w:tplc="3508E7FE">
      <w:start w:val="5"/>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EF1364"/>
    <w:multiLevelType w:val="hybridMultilevel"/>
    <w:tmpl w:val="0CFC844C"/>
    <w:lvl w:ilvl="0" w:tplc="5D1A1A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520B5"/>
    <w:multiLevelType w:val="hybridMultilevel"/>
    <w:tmpl w:val="EA7AF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C47AFA"/>
    <w:multiLevelType w:val="hybridMultilevel"/>
    <w:tmpl w:val="20B41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355B3C"/>
    <w:multiLevelType w:val="hybridMultilevel"/>
    <w:tmpl w:val="2662D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FA1FB5"/>
    <w:multiLevelType w:val="hybridMultilevel"/>
    <w:tmpl w:val="16FAC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3B5233"/>
    <w:multiLevelType w:val="hybridMultilevel"/>
    <w:tmpl w:val="8CF04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A736302"/>
    <w:multiLevelType w:val="hybridMultilevel"/>
    <w:tmpl w:val="246EDEF6"/>
    <w:lvl w:ilvl="0" w:tplc="5D1A1A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6964110">
    <w:abstractNumId w:val="5"/>
  </w:num>
  <w:num w:numId="2" w16cid:durableId="1855219703">
    <w:abstractNumId w:val="16"/>
  </w:num>
  <w:num w:numId="3" w16cid:durableId="1558082081">
    <w:abstractNumId w:val="11"/>
  </w:num>
  <w:num w:numId="4" w16cid:durableId="1915777953">
    <w:abstractNumId w:val="12"/>
  </w:num>
  <w:num w:numId="5" w16cid:durableId="1480416338">
    <w:abstractNumId w:val="13"/>
  </w:num>
  <w:num w:numId="6" w16cid:durableId="1955820127">
    <w:abstractNumId w:val="9"/>
  </w:num>
  <w:num w:numId="7" w16cid:durableId="465778839">
    <w:abstractNumId w:val="8"/>
  </w:num>
  <w:num w:numId="8" w16cid:durableId="1388261410">
    <w:abstractNumId w:val="3"/>
  </w:num>
  <w:num w:numId="9" w16cid:durableId="310986870">
    <w:abstractNumId w:val="7"/>
  </w:num>
  <w:num w:numId="10" w16cid:durableId="777796936">
    <w:abstractNumId w:val="20"/>
  </w:num>
  <w:num w:numId="11" w16cid:durableId="1953586203">
    <w:abstractNumId w:val="14"/>
  </w:num>
  <w:num w:numId="12" w16cid:durableId="1755710249">
    <w:abstractNumId w:val="17"/>
  </w:num>
  <w:num w:numId="13" w16cid:durableId="745150641">
    <w:abstractNumId w:val="2"/>
  </w:num>
  <w:num w:numId="14" w16cid:durableId="398359606">
    <w:abstractNumId w:val="0"/>
  </w:num>
  <w:num w:numId="15" w16cid:durableId="257064470">
    <w:abstractNumId w:val="4"/>
  </w:num>
  <w:num w:numId="16" w16cid:durableId="1234315903">
    <w:abstractNumId w:val="6"/>
  </w:num>
  <w:num w:numId="17" w16cid:durableId="173493008">
    <w:abstractNumId w:val="10"/>
  </w:num>
  <w:num w:numId="18" w16cid:durableId="457845415">
    <w:abstractNumId w:val="1"/>
  </w:num>
  <w:num w:numId="19" w16cid:durableId="1158956839">
    <w:abstractNumId w:val="15"/>
  </w:num>
  <w:num w:numId="20" w16cid:durableId="1125809146">
    <w:abstractNumId w:val="18"/>
  </w:num>
  <w:num w:numId="21" w16cid:durableId="13056978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0A9"/>
    <w:rsid w:val="000010EB"/>
    <w:rsid w:val="00001492"/>
    <w:rsid w:val="00017CB4"/>
    <w:rsid w:val="000247C7"/>
    <w:rsid w:val="00024C1A"/>
    <w:rsid w:val="00031BF7"/>
    <w:rsid w:val="000327DB"/>
    <w:rsid w:val="000343E5"/>
    <w:rsid w:val="00040942"/>
    <w:rsid w:val="00042E56"/>
    <w:rsid w:val="00042FF5"/>
    <w:rsid w:val="00050D30"/>
    <w:rsid w:val="000520C4"/>
    <w:rsid w:val="00055C36"/>
    <w:rsid w:val="000650D5"/>
    <w:rsid w:val="00071A33"/>
    <w:rsid w:val="00073FA4"/>
    <w:rsid w:val="0008505B"/>
    <w:rsid w:val="00097D0E"/>
    <w:rsid w:val="00097EA6"/>
    <w:rsid w:val="000A0F29"/>
    <w:rsid w:val="000B53D6"/>
    <w:rsid w:val="000B7BB1"/>
    <w:rsid w:val="000C3818"/>
    <w:rsid w:val="000D0C32"/>
    <w:rsid w:val="000D354D"/>
    <w:rsid w:val="000E0021"/>
    <w:rsid w:val="000E0E0F"/>
    <w:rsid w:val="000E4B61"/>
    <w:rsid w:val="000F230A"/>
    <w:rsid w:val="000F5D71"/>
    <w:rsid w:val="000F6CAD"/>
    <w:rsid w:val="00102FB2"/>
    <w:rsid w:val="00105D0F"/>
    <w:rsid w:val="001065C8"/>
    <w:rsid w:val="00106CAE"/>
    <w:rsid w:val="00112490"/>
    <w:rsid w:val="001201F0"/>
    <w:rsid w:val="0012259B"/>
    <w:rsid w:val="001257ED"/>
    <w:rsid w:val="001321A7"/>
    <w:rsid w:val="00136E34"/>
    <w:rsid w:val="00137C3A"/>
    <w:rsid w:val="00140FC0"/>
    <w:rsid w:val="001479AC"/>
    <w:rsid w:val="00147D80"/>
    <w:rsid w:val="001540B7"/>
    <w:rsid w:val="0017468E"/>
    <w:rsid w:val="00180E63"/>
    <w:rsid w:val="00182DB6"/>
    <w:rsid w:val="0019363D"/>
    <w:rsid w:val="001A1C9C"/>
    <w:rsid w:val="001A74FF"/>
    <w:rsid w:val="001A7F66"/>
    <w:rsid w:val="001B0F43"/>
    <w:rsid w:val="001C0F7A"/>
    <w:rsid w:val="001C4F8C"/>
    <w:rsid w:val="001C74DC"/>
    <w:rsid w:val="001D53BC"/>
    <w:rsid w:val="001F1493"/>
    <w:rsid w:val="001F2D15"/>
    <w:rsid w:val="001F74FF"/>
    <w:rsid w:val="00200478"/>
    <w:rsid w:val="002030A1"/>
    <w:rsid w:val="00214DE7"/>
    <w:rsid w:val="0021553D"/>
    <w:rsid w:val="00217130"/>
    <w:rsid w:val="0023661D"/>
    <w:rsid w:val="0024105B"/>
    <w:rsid w:val="00247777"/>
    <w:rsid w:val="00250255"/>
    <w:rsid w:val="0025033F"/>
    <w:rsid w:val="0025390A"/>
    <w:rsid w:val="00262263"/>
    <w:rsid w:val="002623D1"/>
    <w:rsid w:val="0026253B"/>
    <w:rsid w:val="002742A6"/>
    <w:rsid w:val="00284CBD"/>
    <w:rsid w:val="002A3B6B"/>
    <w:rsid w:val="002A3F4F"/>
    <w:rsid w:val="002A6685"/>
    <w:rsid w:val="002C3BE9"/>
    <w:rsid w:val="002C449F"/>
    <w:rsid w:val="002C5688"/>
    <w:rsid w:val="002C6FCC"/>
    <w:rsid w:val="002D713A"/>
    <w:rsid w:val="002D75E6"/>
    <w:rsid w:val="00302BC9"/>
    <w:rsid w:val="00317348"/>
    <w:rsid w:val="0033011F"/>
    <w:rsid w:val="00337B34"/>
    <w:rsid w:val="0034086A"/>
    <w:rsid w:val="003430A5"/>
    <w:rsid w:val="003462CB"/>
    <w:rsid w:val="00354440"/>
    <w:rsid w:val="00356249"/>
    <w:rsid w:val="00363313"/>
    <w:rsid w:val="00364AA3"/>
    <w:rsid w:val="00374D9F"/>
    <w:rsid w:val="00376420"/>
    <w:rsid w:val="003801C0"/>
    <w:rsid w:val="0038050F"/>
    <w:rsid w:val="00383FE0"/>
    <w:rsid w:val="00387C14"/>
    <w:rsid w:val="00393A75"/>
    <w:rsid w:val="00397BF8"/>
    <w:rsid w:val="003B4339"/>
    <w:rsid w:val="003B4E45"/>
    <w:rsid w:val="003C098F"/>
    <w:rsid w:val="003C6023"/>
    <w:rsid w:val="003D54BD"/>
    <w:rsid w:val="003D5C6D"/>
    <w:rsid w:val="003D63D5"/>
    <w:rsid w:val="003F0CC9"/>
    <w:rsid w:val="003F377D"/>
    <w:rsid w:val="004029CF"/>
    <w:rsid w:val="00403622"/>
    <w:rsid w:val="004076CA"/>
    <w:rsid w:val="00430A37"/>
    <w:rsid w:val="00436917"/>
    <w:rsid w:val="00437304"/>
    <w:rsid w:val="004375D8"/>
    <w:rsid w:val="00441E3D"/>
    <w:rsid w:val="0044677E"/>
    <w:rsid w:val="00456C5B"/>
    <w:rsid w:val="0046411F"/>
    <w:rsid w:val="00465D66"/>
    <w:rsid w:val="004A2DE7"/>
    <w:rsid w:val="004A5064"/>
    <w:rsid w:val="004A7A2C"/>
    <w:rsid w:val="004B1E83"/>
    <w:rsid w:val="004B3E59"/>
    <w:rsid w:val="004B71CF"/>
    <w:rsid w:val="004C33C4"/>
    <w:rsid w:val="004C4EE2"/>
    <w:rsid w:val="004D66A1"/>
    <w:rsid w:val="004E51A1"/>
    <w:rsid w:val="004F57B4"/>
    <w:rsid w:val="005005EE"/>
    <w:rsid w:val="00504E8E"/>
    <w:rsid w:val="0050503E"/>
    <w:rsid w:val="0054346C"/>
    <w:rsid w:val="00544234"/>
    <w:rsid w:val="00551C32"/>
    <w:rsid w:val="0056381F"/>
    <w:rsid w:val="0059080E"/>
    <w:rsid w:val="0059235E"/>
    <w:rsid w:val="00594F79"/>
    <w:rsid w:val="005C2C6C"/>
    <w:rsid w:val="005C2EDE"/>
    <w:rsid w:val="005D44FC"/>
    <w:rsid w:val="005E623B"/>
    <w:rsid w:val="006132F0"/>
    <w:rsid w:val="00623D3F"/>
    <w:rsid w:val="00627A71"/>
    <w:rsid w:val="006357EE"/>
    <w:rsid w:val="006453AB"/>
    <w:rsid w:val="006562D9"/>
    <w:rsid w:val="00666B26"/>
    <w:rsid w:val="006767D1"/>
    <w:rsid w:val="00692F10"/>
    <w:rsid w:val="006C5DE2"/>
    <w:rsid w:val="006C61FF"/>
    <w:rsid w:val="006F1378"/>
    <w:rsid w:val="007021B2"/>
    <w:rsid w:val="00704D1A"/>
    <w:rsid w:val="00710A21"/>
    <w:rsid w:val="007208BB"/>
    <w:rsid w:val="00733C82"/>
    <w:rsid w:val="007430CE"/>
    <w:rsid w:val="00744C31"/>
    <w:rsid w:val="007460AF"/>
    <w:rsid w:val="007530A9"/>
    <w:rsid w:val="00761863"/>
    <w:rsid w:val="00763513"/>
    <w:rsid w:val="0078013F"/>
    <w:rsid w:val="007835B1"/>
    <w:rsid w:val="0078624E"/>
    <w:rsid w:val="007A1098"/>
    <w:rsid w:val="007A4DFD"/>
    <w:rsid w:val="007A5EA6"/>
    <w:rsid w:val="007C2455"/>
    <w:rsid w:val="007C63FD"/>
    <w:rsid w:val="007C7621"/>
    <w:rsid w:val="007D357A"/>
    <w:rsid w:val="00810990"/>
    <w:rsid w:val="00811F52"/>
    <w:rsid w:val="00817134"/>
    <w:rsid w:val="00822B0A"/>
    <w:rsid w:val="0082438F"/>
    <w:rsid w:val="00824495"/>
    <w:rsid w:val="00824AD8"/>
    <w:rsid w:val="00826987"/>
    <w:rsid w:val="00827174"/>
    <w:rsid w:val="00830C38"/>
    <w:rsid w:val="00830F17"/>
    <w:rsid w:val="00881C23"/>
    <w:rsid w:val="00883CB8"/>
    <w:rsid w:val="008847A3"/>
    <w:rsid w:val="008879DE"/>
    <w:rsid w:val="00893EBA"/>
    <w:rsid w:val="008C1457"/>
    <w:rsid w:val="008C78CD"/>
    <w:rsid w:val="008D19A9"/>
    <w:rsid w:val="008D5722"/>
    <w:rsid w:val="008D5DF4"/>
    <w:rsid w:val="008D731F"/>
    <w:rsid w:val="008E2D0E"/>
    <w:rsid w:val="008E354E"/>
    <w:rsid w:val="008F2A1A"/>
    <w:rsid w:val="0090630C"/>
    <w:rsid w:val="00925FD8"/>
    <w:rsid w:val="00926AEE"/>
    <w:rsid w:val="00932F54"/>
    <w:rsid w:val="00940154"/>
    <w:rsid w:val="00952EDC"/>
    <w:rsid w:val="00965433"/>
    <w:rsid w:val="00970491"/>
    <w:rsid w:val="00974477"/>
    <w:rsid w:val="00976061"/>
    <w:rsid w:val="009843C8"/>
    <w:rsid w:val="0098741D"/>
    <w:rsid w:val="009B1193"/>
    <w:rsid w:val="009B3A95"/>
    <w:rsid w:val="009B5E07"/>
    <w:rsid w:val="009C3292"/>
    <w:rsid w:val="009D0FF8"/>
    <w:rsid w:val="009D4F85"/>
    <w:rsid w:val="009F0895"/>
    <w:rsid w:val="00A04108"/>
    <w:rsid w:val="00A1315B"/>
    <w:rsid w:val="00A43545"/>
    <w:rsid w:val="00A76D1D"/>
    <w:rsid w:val="00A771EF"/>
    <w:rsid w:val="00A82FCA"/>
    <w:rsid w:val="00A8320B"/>
    <w:rsid w:val="00A87CAD"/>
    <w:rsid w:val="00AB1663"/>
    <w:rsid w:val="00AB76E4"/>
    <w:rsid w:val="00AC4E38"/>
    <w:rsid w:val="00AD0E3E"/>
    <w:rsid w:val="00AD3883"/>
    <w:rsid w:val="00AE798D"/>
    <w:rsid w:val="00AF7021"/>
    <w:rsid w:val="00B103BA"/>
    <w:rsid w:val="00B30836"/>
    <w:rsid w:val="00B52F70"/>
    <w:rsid w:val="00B572B9"/>
    <w:rsid w:val="00B81EBF"/>
    <w:rsid w:val="00B850A5"/>
    <w:rsid w:val="00B9797A"/>
    <w:rsid w:val="00BA55C5"/>
    <w:rsid w:val="00BA5ABB"/>
    <w:rsid w:val="00BB7212"/>
    <w:rsid w:val="00BC296E"/>
    <w:rsid w:val="00BC7F1F"/>
    <w:rsid w:val="00BD18D0"/>
    <w:rsid w:val="00BD668F"/>
    <w:rsid w:val="00BD6DD8"/>
    <w:rsid w:val="00BF6D26"/>
    <w:rsid w:val="00C01C5A"/>
    <w:rsid w:val="00C02F8F"/>
    <w:rsid w:val="00C0527A"/>
    <w:rsid w:val="00C242D3"/>
    <w:rsid w:val="00C2456A"/>
    <w:rsid w:val="00C25101"/>
    <w:rsid w:val="00C27DD1"/>
    <w:rsid w:val="00C36D95"/>
    <w:rsid w:val="00C46028"/>
    <w:rsid w:val="00C4604F"/>
    <w:rsid w:val="00C46FBE"/>
    <w:rsid w:val="00C510F2"/>
    <w:rsid w:val="00C52225"/>
    <w:rsid w:val="00C911D2"/>
    <w:rsid w:val="00C91DBA"/>
    <w:rsid w:val="00CA3284"/>
    <w:rsid w:val="00CA7894"/>
    <w:rsid w:val="00CC1511"/>
    <w:rsid w:val="00CC27E5"/>
    <w:rsid w:val="00CC5766"/>
    <w:rsid w:val="00CD3DC2"/>
    <w:rsid w:val="00CD4F0E"/>
    <w:rsid w:val="00CE06F9"/>
    <w:rsid w:val="00CE3005"/>
    <w:rsid w:val="00CF16DB"/>
    <w:rsid w:val="00CF1C13"/>
    <w:rsid w:val="00D02857"/>
    <w:rsid w:val="00D06FC1"/>
    <w:rsid w:val="00D0725E"/>
    <w:rsid w:val="00D1467F"/>
    <w:rsid w:val="00D1568C"/>
    <w:rsid w:val="00D2733D"/>
    <w:rsid w:val="00D3026E"/>
    <w:rsid w:val="00D466CC"/>
    <w:rsid w:val="00D6383C"/>
    <w:rsid w:val="00D73283"/>
    <w:rsid w:val="00D90113"/>
    <w:rsid w:val="00DC7CF7"/>
    <w:rsid w:val="00DD300A"/>
    <w:rsid w:val="00DD690D"/>
    <w:rsid w:val="00E171F0"/>
    <w:rsid w:val="00E20B61"/>
    <w:rsid w:val="00E234D3"/>
    <w:rsid w:val="00E43E75"/>
    <w:rsid w:val="00E44167"/>
    <w:rsid w:val="00E45DDE"/>
    <w:rsid w:val="00E611DF"/>
    <w:rsid w:val="00E76964"/>
    <w:rsid w:val="00E77411"/>
    <w:rsid w:val="00E8377C"/>
    <w:rsid w:val="00E8466A"/>
    <w:rsid w:val="00E85307"/>
    <w:rsid w:val="00E92217"/>
    <w:rsid w:val="00E92464"/>
    <w:rsid w:val="00E96288"/>
    <w:rsid w:val="00EA5255"/>
    <w:rsid w:val="00EB0917"/>
    <w:rsid w:val="00EC03AD"/>
    <w:rsid w:val="00EC1B68"/>
    <w:rsid w:val="00EC4A6D"/>
    <w:rsid w:val="00EE1DF2"/>
    <w:rsid w:val="00EE2CD0"/>
    <w:rsid w:val="00EE7C3E"/>
    <w:rsid w:val="00EF57FD"/>
    <w:rsid w:val="00EF7C0F"/>
    <w:rsid w:val="00F2591E"/>
    <w:rsid w:val="00F4070B"/>
    <w:rsid w:val="00F463C8"/>
    <w:rsid w:val="00F53A17"/>
    <w:rsid w:val="00F56C18"/>
    <w:rsid w:val="00F63E8D"/>
    <w:rsid w:val="00F71C36"/>
    <w:rsid w:val="00F83B41"/>
    <w:rsid w:val="00F83D3D"/>
    <w:rsid w:val="00F9101C"/>
    <w:rsid w:val="00FB4AC7"/>
    <w:rsid w:val="00FF1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91D9"/>
  <w15:docId w15:val="{2CD27BF3-9E61-4417-8697-AB371205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0A9"/>
    <w:pPr>
      <w:spacing w:before="200" w:after="200"/>
    </w:pPr>
    <w:rPr>
      <w:rFonts w:eastAsia="MS Mincho"/>
      <w:sz w:val="22"/>
      <w:lang w:val="en-GB" w:eastAsia="ja-JP"/>
    </w:rPr>
  </w:style>
  <w:style w:type="paragraph" w:styleId="Heading1">
    <w:name w:val="heading 1"/>
    <w:basedOn w:val="Normal"/>
    <w:next w:val="Normal"/>
    <w:link w:val="Heading1Char"/>
    <w:uiPriority w:val="9"/>
    <w:qFormat/>
    <w:rsid w:val="00551C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0A9"/>
    <w:pPr>
      <w:ind w:left="720"/>
      <w:contextualSpacing/>
    </w:pPr>
  </w:style>
  <w:style w:type="character" w:styleId="Hyperlink">
    <w:name w:val="Hyperlink"/>
    <w:basedOn w:val="DefaultParagraphFont"/>
    <w:uiPriority w:val="99"/>
    <w:unhideWhenUsed/>
    <w:rsid w:val="00E8466A"/>
    <w:rPr>
      <w:color w:val="0000FF" w:themeColor="hyperlink"/>
      <w:u w:val="single"/>
    </w:rPr>
  </w:style>
  <w:style w:type="paragraph" w:styleId="BalloonText">
    <w:name w:val="Balloon Text"/>
    <w:basedOn w:val="Normal"/>
    <w:link w:val="BalloonTextChar"/>
    <w:uiPriority w:val="99"/>
    <w:semiHidden/>
    <w:unhideWhenUsed/>
    <w:rsid w:val="0036331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313"/>
    <w:rPr>
      <w:rFonts w:ascii="Segoe UI" w:eastAsia="MS Mincho" w:hAnsi="Segoe UI" w:cs="Segoe UI"/>
      <w:sz w:val="18"/>
      <w:szCs w:val="18"/>
      <w:lang w:val="en-GB" w:eastAsia="ja-JP"/>
    </w:rPr>
  </w:style>
  <w:style w:type="character" w:styleId="CommentReference">
    <w:name w:val="annotation reference"/>
    <w:basedOn w:val="DefaultParagraphFont"/>
    <w:uiPriority w:val="99"/>
    <w:semiHidden/>
    <w:unhideWhenUsed/>
    <w:rsid w:val="007460AF"/>
    <w:rPr>
      <w:sz w:val="16"/>
      <w:szCs w:val="16"/>
    </w:rPr>
  </w:style>
  <w:style w:type="paragraph" w:styleId="CommentText">
    <w:name w:val="annotation text"/>
    <w:basedOn w:val="Normal"/>
    <w:link w:val="CommentTextChar"/>
    <w:uiPriority w:val="99"/>
    <w:unhideWhenUsed/>
    <w:rsid w:val="007460AF"/>
    <w:rPr>
      <w:sz w:val="20"/>
    </w:rPr>
  </w:style>
  <w:style w:type="character" w:customStyle="1" w:styleId="CommentTextChar">
    <w:name w:val="Comment Text Char"/>
    <w:basedOn w:val="DefaultParagraphFont"/>
    <w:link w:val="CommentText"/>
    <w:uiPriority w:val="99"/>
    <w:rsid w:val="007460AF"/>
    <w:rPr>
      <w:rFonts w:eastAsia="MS Mincho"/>
      <w:lang w:val="en-GB" w:eastAsia="ja-JP"/>
    </w:rPr>
  </w:style>
  <w:style w:type="paragraph" w:styleId="CommentSubject">
    <w:name w:val="annotation subject"/>
    <w:basedOn w:val="CommentText"/>
    <w:next w:val="CommentText"/>
    <w:link w:val="CommentSubjectChar"/>
    <w:uiPriority w:val="99"/>
    <w:semiHidden/>
    <w:unhideWhenUsed/>
    <w:rsid w:val="007460AF"/>
    <w:rPr>
      <w:b/>
      <w:bCs/>
    </w:rPr>
  </w:style>
  <w:style w:type="character" w:customStyle="1" w:styleId="CommentSubjectChar">
    <w:name w:val="Comment Subject Char"/>
    <w:basedOn w:val="CommentTextChar"/>
    <w:link w:val="CommentSubject"/>
    <w:uiPriority w:val="99"/>
    <w:semiHidden/>
    <w:rsid w:val="007460AF"/>
    <w:rPr>
      <w:rFonts w:eastAsia="MS Mincho"/>
      <w:b/>
      <w:bCs/>
      <w:lang w:val="en-GB" w:eastAsia="ja-JP"/>
    </w:rPr>
  </w:style>
  <w:style w:type="character" w:customStyle="1" w:styleId="UnresolvedMention1">
    <w:name w:val="Unresolved Mention1"/>
    <w:basedOn w:val="DefaultParagraphFont"/>
    <w:uiPriority w:val="99"/>
    <w:semiHidden/>
    <w:unhideWhenUsed/>
    <w:rsid w:val="003B4339"/>
    <w:rPr>
      <w:color w:val="605E5C"/>
      <w:shd w:val="clear" w:color="auto" w:fill="E1DFDD"/>
    </w:rPr>
  </w:style>
  <w:style w:type="paragraph" w:styleId="Revision">
    <w:name w:val="Revision"/>
    <w:hidden/>
    <w:uiPriority w:val="99"/>
    <w:semiHidden/>
    <w:rsid w:val="00465D66"/>
    <w:rPr>
      <w:rFonts w:eastAsia="MS Mincho"/>
      <w:sz w:val="22"/>
      <w:lang w:val="en-GB" w:eastAsia="ja-JP"/>
    </w:rPr>
  </w:style>
  <w:style w:type="paragraph" w:customStyle="1" w:styleId="DfESOutNumbered">
    <w:name w:val="DfESOutNumbered"/>
    <w:basedOn w:val="Normal"/>
    <w:link w:val="DfESOutNumberedChar"/>
    <w:rsid w:val="0098741D"/>
    <w:pPr>
      <w:widowControl w:val="0"/>
      <w:numPr>
        <w:numId w:val="15"/>
      </w:numPr>
      <w:overflowPunct w:val="0"/>
      <w:autoSpaceDE w:val="0"/>
      <w:autoSpaceDN w:val="0"/>
      <w:adjustRightInd w:val="0"/>
      <w:spacing w:before="0" w:after="240"/>
      <w:textAlignment w:val="baseline"/>
    </w:pPr>
    <w:rPr>
      <w:rFonts w:eastAsia="Times New Roman" w:cs="Arial"/>
      <w:lang w:eastAsia="en-US"/>
    </w:rPr>
  </w:style>
  <w:style w:type="character" w:customStyle="1" w:styleId="DfESOutNumberedChar">
    <w:name w:val="DfESOutNumbered Char"/>
    <w:basedOn w:val="DefaultParagraphFont"/>
    <w:link w:val="DfESOutNumbered"/>
    <w:rsid w:val="0098741D"/>
    <w:rPr>
      <w:rFonts w:eastAsia="Times New Roman" w:cs="Arial"/>
      <w:sz w:val="22"/>
      <w:lang w:val="en-GB"/>
    </w:rPr>
  </w:style>
  <w:style w:type="paragraph" w:customStyle="1" w:styleId="DeptBullets">
    <w:name w:val="DeptBullets"/>
    <w:basedOn w:val="Normal"/>
    <w:link w:val="DeptBulletsChar"/>
    <w:rsid w:val="0098741D"/>
    <w:pPr>
      <w:widowControl w:val="0"/>
      <w:numPr>
        <w:numId w:val="17"/>
      </w:numPr>
      <w:overflowPunct w:val="0"/>
      <w:autoSpaceDE w:val="0"/>
      <w:autoSpaceDN w:val="0"/>
      <w:adjustRightInd w:val="0"/>
      <w:spacing w:before="0" w:after="240"/>
      <w:textAlignment w:val="baseline"/>
    </w:pPr>
    <w:rPr>
      <w:rFonts w:eastAsia="Times New Roman"/>
      <w:sz w:val="24"/>
      <w:lang w:eastAsia="en-US"/>
    </w:rPr>
  </w:style>
  <w:style w:type="character" w:customStyle="1" w:styleId="DeptBulletsChar">
    <w:name w:val="DeptBullets Char"/>
    <w:basedOn w:val="DefaultParagraphFont"/>
    <w:link w:val="DeptBullets"/>
    <w:rsid w:val="0098741D"/>
    <w:rPr>
      <w:rFonts w:eastAsia="Times New Roman"/>
      <w:sz w:val="24"/>
      <w:lang w:val="en-GB"/>
    </w:rPr>
  </w:style>
  <w:style w:type="character" w:styleId="UnresolvedMention">
    <w:name w:val="Unresolved Mention"/>
    <w:basedOn w:val="DefaultParagraphFont"/>
    <w:uiPriority w:val="99"/>
    <w:semiHidden/>
    <w:unhideWhenUsed/>
    <w:rsid w:val="008879DE"/>
    <w:rPr>
      <w:color w:val="605E5C"/>
      <w:shd w:val="clear" w:color="auto" w:fill="E1DFDD"/>
    </w:rPr>
  </w:style>
  <w:style w:type="paragraph" w:styleId="Header">
    <w:name w:val="header"/>
    <w:basedOn w:val="Normal"/>
    <w:link w:val="HeaderChar"/>
    <w:uiPriority w:val="99"/>
    <w:semiHidden/>
    <w:unhideWhenUsed/>
    <w:rsid w:val="00710A21"/>
    <w:pPr>
      <w:tabs>
        <w:tab w:val="center" w:pos="4680"/>
        <w:tab w:val="right" w:pos="9360"/>
      </w:tabs>
      <w:spacing w:before="0" w:after="0"/>
    </w:pPr>
  </w:style>
  <w:style w:type="character" w:customStyle="1" w:styleId="HeaderChar">
    <w:name w:val="Header Char"/>
    <w:basedOn w:val="DefaultParagraphFont"/>
    <w:link w:val="Header"/>
    <w:uiPriority w:val="99"/>
    <w:semiHidden/>
    <w:rsid w:val="00710A21"/>
    <w:rPr>
      <w:rFonts w:eastAsia="MS Mincho"/>
      <w:sz w:val="22"/>
      <w:lang w:val="en-GB" w:eastAsia="ja-JP"/>
    </w:rPr>
  </w:style>
  <w:style w:type="paragraph" w:styleId="Footer">
    <w:name w:val="footer"/>
    <w:basedOn w:val="Normal"/>
    <w:link w:val="FooterChar"/>
    <w:uiPriority w:val="99"/>
    <w:semiHidden/>
    <w:unhideWhenUsed/>
    <w:rsid w:val="00710A21"/>
    <w:pPr>
      <w:tabs>
        <w:tab w:val="center" w:pos="4680"/>
        <w:tab w:val="right" w:pos="9360"/>
      </w:tabs>
      <w:spacing w:before="0" w:after="0"/>
    </w:pPr>
  </w:style>
  <w:style w:type="character" w:customStyle="1" w:styleId="FooterChar">
    <w:name w:val="Footer Char"/>
    <w:basedOn w:val="DefaultParagraphFont"/>
    <w:link w:val="Footer"/>
    <w:uiPriority w:val="99"/>
    <w:semiHidden/>
    <w:rsid w:val="00710A21"/>
    <w:rPr>
      <w:rFonts w:eastAsia="MS Mincho"/>
      <w:sz w:val="22"/>
      <w:lang w:val="en-GB" w:eastAsia="ja-JP"/>
    </w:rPr>
  </w:style>
  <w:style w:type="character" w:styleId="FollowedHyperlink">
    <w:name w:val="FollowedHyperlink"/>
    <w:basedOn w:val="DefaultParagraphFont"/>
    <w:uiPriority w:val="99"/>
    <w:semiHidden/>
    <w:unhideWhenUsed/>
    <w:rsid w:val="00E611DF"/>
    <w:rPr>
      <w:color w:val="800080" w:themeColor="followedHyperlink"/>
      <w:u w:val="single"/>
    </w:rPr>
  </w:style>
  <w:style w:type="paragraph" w:styleId="Title">
    <w:name w:val="Title"/>
    <w:basedOn w:val="Normal"/>
    <w:next w:val="Normal"/>
    <w:link w:val="TitleChar"/>
    <w:uiPriority w:val="10"/>
    <w:qFormat/>
    <w:rsid w:val="00112490"/>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490"/>
    <w:rPr>
      <w:rFonts w:asciiTheme="majorHAnsi" w:eastAsiaTheme="majorEastAsia" w:hAnsiTheme="majorHAnsi" w:cstheme="majorBidi"/>
      <w:spacing w:val="-10"/>
      <w:kern w:val="28"/>
      <w:sz w:val="56"/>
      <w:szCs w:val="56"/>
      <w:lang w:val="en-GB" w:eastAsia="ja-JP"/>
    </w:rPr>
  </w:style>
  <w:style w:type="character" w:customStyle="1" w:styleId="Heading1Char">
    <w:name w:val="Heading 1 Char"/>
    <w:basedOn w:val="DefaultParagraphFont"/>
    <w:link w:val="Heading1"/>
    <w:uiPriority w:val="9"/>
    <w:rsid w:val="00551C32"/>
    <w:rPr>
      <w:rFonts w:asciiTheme="majorHAnsi" w:eastAsiaTheme="majorEastAsia" w:hAnsiTheme="majorHAnsi" w:cstheme="majorBidi"/>
      <w:color w:val="365F91" w:themeColor="accent1" w:themeShade="BF"/>
      <w:sz w:val="32"/>
      <w:szCs w:val="3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39747">
      <w:bodyDiv w:val="1"/>
      <w:marLeft w:val="0"/>
      <w:marRight w:val="0"/>
      <w:marTop w:val="0"/>
      <w:marBottom w:val="0"/>
      <w:divBdr>
        <w:top w:val="none" w:sz="0" w:space="0" w:color="auto"/>
        <w:left w:val="none" w:sz="0" w:space="0" w:color="auto"/>
        <w:bottom w:val="none" w:sz="0" w:space="0" w:color="auto"/>
        <w:right w:val="none" w:sz="0" w:space="0" w:color="auto"/>
      </w:divBdr>
    </w:div>
    <w:div w:id="15018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rpaclaimforms.co.uk/" TargetMode="External"/><Relationship Id="rId3" Type="http://schemas.openxmlformats.org/officeDocument/2006/relationships/customXml" Target="../customXml/item3.xml"/><Relationship Id="rId21" Type="http://schemas.openxmlformats.org/officeDocument/2006/relationships/hyperlink" Target="https://www.ncsc.gov.uk/blog-post/offline-backups-in-an-online-world"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RPAresponse@CyberClan.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uidance/academies-risk-protection-arrangement-rpa" TargetMode="External"/><Relationship Id="rId20" Type="http://schemas.openxmlformats.org/officeDocument/2006/relationships/hyperlink" Target="https://www.ncsc.gov.uk/collection/small-business-guide/backing-your-dat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help.signin.education.gov.uk/contact-us" TargetMode="External"/><Relationship Id="rId23" Type="http://schemas.openxmlformats.org/officeDocument/2006/relationships/hyperlink" Target="https://www.gov.uk/government/publications/supporting-pupils-at-school-with-medical-conditions--3" TargetMode="External"/><Relationship Id="rId10" Type="http://schemas.openxmlformats.org/officeDocument/2006/relationships/settings" Target="settings.xml"/><Relationship Id="rId19" Type="http://schemas.openxmlformats.org/officeDocument/2006/relationships/hyperlink" Target="https://www.ncsc.gov.uk/collection/top-tips-for-staying-secure-online/always-back-up-your-most-important-data"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uidance/academies-risk-protection-arrangement-rpa" TargetMode="External"/><Relationship Id="rId22" Type="http://schemas.openxmlformats.org/officeDocument/2006/relationships/hyperlink" Target="https://www.ncsc.gov.uk/blog-post/cloud-backup-options-for-mitigating-the-threat-of-ransom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af3928-72d3-4b8a-b86b-2250b2499d03" xsi:nil="true"/>
    <lcf76f155ced4ddcb4097134ff3c332f xmlns="6c8ca1e6-8336-46a6-b472-2d525884b1e4">
      <Terms xmlns="http://schemas.microsoft.com/office/infopath/2007/PartnerControls"/>
    </lcf76f155ced4ddcb4097134ff3c332f>
    <TCT_PersonalHealthInformation xmlns="e3af3928-72d3-4b8a-b86b-2250b2499d03">No</TCT_PersonalHealthInformation>
    <TCT_ProjectPhase xmlns="e3af3928-72d3-4b8a-b86b-2250b2499d03" xsi:nil="true"/>
    <TCT_PersonallyIdentifiableInformation xmlns="e3af3928-72d3-4b8a-b86b-2250b2499d03">No</TCT_PersonallyIdentifiableInformation>
    <_dlc_ExpireDateSaved xmlns="http://schemas.microsoft.com/sharepoint/v3" xsi:nil="true"/>
    <_dlc_ExpireDate xmlns="http://schemas.microsoft.com/sharepoint/v3">2028-03-25T16:10:33+00:00</_dlc_ExpireDate>
  </documentManagement>
</p:properties>
</file>

<file path=customXml/item2.xml><?xml version="1.0" encoding="utf-8"?>
<?mso-contentType ?>
<SharedContentType xmlns="Microsoft.SharePoint.Taxonomy.ContentTypeSync" SourceId="5d639306-5220-4f62-8b39-d9a537361609" ContentTypeId="0x010100725E60EF2E824CBB9F9F6219DD094B09A3B1" PreviousValue="false"/>
</file>

<file path=customXml/item3.xml><?xml version="1.0" encoding="utf-8"?>
<?mso-contentType ?>
<PolicyDirtyBag xmlns="microsoft.office.server.policy.changes">
  <Microsoft.Office.RecordsManagement.PolicyFeatures.Expiration op="Change"/>
</PolicyDirtyBag>
</file>

<file path=customXml/item4.xml><?xml version="1.0" encoding="utf-8"?>
<ct:contentTypeSchema xmlns:ct="http://schemas.microsoft.com/office/2006/metadata/contentType" xmlns:ma="http://schemas.microsoft.com/office/2006/metadata/properties/metaAttributes" ct:_="" ma:_="" ma:contentTypeName="TCT Non-Client Project Document" ma:contentTypeID="0x010100725E60EF2E824CBB9F9F6219DD094B09A3B100A1E4F68ECE64BB4DB20A0899DF6CDBC1" ma:contentTypeVersion="19" ma:contentTypeDescription="Create a new document." ma:contentTypeScope="" ma:versionID="129d48df66794644a63a0fa543f37352">
  <xsd:schema xmlns:xsd="http://www.w3.org/2001/XMLSchema" xmlns:xs="http://www.w3.org/2001/XMLSchema" xmlns:p="http://schemas.microsoft.com/office/2006/metadata/properties" xmlns:ns1="http://schemas.microsoft.com/sharepoint/v3" xmlns:ns2="e3af3928-72d3-4b8a-b86b-2250b2499d03" xmlns:ns3="6c8ca1e6-8336-46a6-b472-2d525884b1e4" targetNamespace="http://schemas.microsoft.com/office/2006/metadata/properties" ma:root="true" ma:fieldsID="ddd068033b8657738a9c1e855d6924fc" ns1:_="" ns2:_="" ns3:_="">
    <xsd:import namespace="http://schemas.microsoft.com/sharepoint/v3"/>
    <xsd:import namespace="e3af3928-72d3-4b8a-b86b-2250b2499d03"/>
    <xsd:import namespace="6c8ca1e6-8336-46a6-b472-2d525884b1e4"/>
    <xsd:element name="properties">
      <xsd:complexType>
        <xsd:sequence>
          <xsd:element name="documentManagement">
            <xsd:complexType>
              <xsd:all>
                <xsd:element ref="ns2:TCT_PersonallyIdentifiableInformation" minOccurs="0"/>
                <xsd:element ref="ns2:TCT_PersonalHealthInformation" minOccurs="0"/>
                <xsd:element ref="ns2:TCT_ProjectPhase" minOccurs="0"/>
                <xsd:element ref="ns1:_dlc_Exempt" minOccurs="0"/>
                <xsd:element ref="ns1:_dlc_ExpireDateSaved" minOccurs="0"/>
                <xsd:element ref="ns1:_dlc_ExpireDat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TaxCatchAll" minOccurs="0"/>
                <xsd:element ref="ns3:MediaServiceLocation" minOccurs="0"/>
                <xsd:element ref="ns3:lcf76f155ced4ddcb4097134ff3c332f"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af3928-72d3-4b8a-b86b-2250b2499d03" elementFormDefault="qualified">
    <xsd:import namespace="http://schemas.microsoft.com/office/2006/documentManagement/types"/>
    <xsd:import namespace="http://schemas.microsoft.com/office/infopath/2007/PartnerControls"/>
    <xsd:element name="TCT_PersonallyIdentifiableInformation" ma:index="8" nillable="true" ma:displayName="PII" ma:default="No" ma:description="Any data about an identifiable individual (such as date of birth or unique ID number)" ma:internalName="TCT_PersonallyIdentifiableInformation">
      <xsd:simpleType>
        <xsd:restriction base="dms:Choice">
          <xsd:enumeration value="Yes"/>
          <xsd:enumeration value="No"/>
        </xsd:restriction>
      </xsd:simpleType>
    </xsd:element>
    <xsd:element name="TCT_PersonalHealthInformation" ma:index="9" nillable="true" ma:displayName="PHI(US Only)" ma:default="No" ma:description="For US Projects Only.  Any information from a covered entity about health, coverage, benefits, or payments that can be linked to a specific individual. For details, please see the FAQ section within the Resources site" ma:internalName="TCT_PersonalHealthInformation">
      <xsd:simpleType>
        <xsd:restriction base="dms:Choice">
          <xsd:enumeration value="Yes"/>
          <xsd:enumeration value="No"/>
        </xsd:restriction>
      </xsd:simpleType>
    </xsd:element>
    <xsd:element name="TCT_ProjectPhase" ma:index="10" nillable="true" ma:displayName="Project Phase" ma:format="Dropdown" ma:internalName="TCT_ProjectPhase">
      <xsd:simpleType>
        <xsd:restriction base="dms:Choice">
          <xsd:enumeration value="Pursue"/>
          <xsd:enumeration value="Plan, incl. Project Mgmt"/>
          <xsd:enumeration value="Deliver - Data"/>
          <xsd:enumeration value="Deliver - Internal Work"/>
          <xsd:enumeration value="Deliver - Deliverables"/>
          <xsd:enumeration value="Assess and Close"/>
        </xsd:restriction>
      </xsd:simpleType>
    </xsd:element>
    <xsd:element name="TaxCatchAll" ma:index="21" nillable="true" ma:displayName="Taxonomy Catch All Column" ma:hidden="true" ma:list="{1fc24a99-8a04-46d8-a721-8e60334a78d9}" ma:internalName="TaxCatchAll" ma:showField="CatchAllData" ma:web="98d3440a-3375-47a1-ba4a-69a994d63f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8ca1e6-8336-46a6-b472-2d525884b1e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639306-5220-4f62-8b39-d9a537361609"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TCT Non-Client Project Document</p:Name>
  <p:Description/>
  <p:Statement/>
  <p:PolicyItems>
    <p:PolicyItem featureId="Microsoft.Office.RecordsManagement.PolicyFeatures.Expiration" staticId="0x010100725E60EF2E824CBB9F9F6219DD094B09A3B1|1698352568" UniqueId="fbb21bdb-8079-4a0a-9198-fe05fe82acef">
      <p:Name>Retention</p:Name>
      <p:Description>Automatic scheduling of content for processing, and performing a retention action on content that has reached its due date.</p:Description>
      <p:CustomData>
        <Schedules nextStageId="3">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2">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1C5CE074-08EF-4F28-851E-AA6DF27D2A93}">
  <ds:schemaRefs>
    <ds:schemaRef ds:uri="http://schemas.microsoft.com/office/2006/metadata/properties"/>
    <ds:schemaRef ds:uri="http://schemas.microsoft.com/office/infopath/2007/PartnerControls"/>
    <ds:schemaRef ds:uri="e3af3928-72d3-4b8a-b86b-2250b2499d03"/>
    <ds:schemaRef ds:uri="6c8ca1e6-8336-46a6-b472-2d525884b1e4"/>
    <ds:schemaRef ds:uri="http://schemas.microsoft.com/sharepoint/v3"/>
  </ds:schemaRefs>
</ds:datastoreItem>
</file>

<file path=customXml/itemProps2.xml><?xml version="1.0" encoding="utf-8"?>
<ds:datastoreItem xmlns:ds="http://schemas.openxmlformats.org/officeDocument/2006/customXml" ds:itemID="{4953A7C6-89AF-4855-93ED-065B24CFFDE0}">
  <ds:schemaRefs>
    <ds:schemaRef ds:uri="Microsoft.SharePoint.Taxonomy.ContentTypeSync"/>
  </ds:schemaRefs>
</ds:datastoreItem>
</file>

<file path=customXml/itemProps3.xml><?xml version="1.0" encoding="utf-8"?>
<ds:datastoreItem xmlns:ds="http://schemas.openxmlformats.org/officeDocument/2006/customXml" ds:itemID="{74345493-048F-49D4-AE20-4F9389246760}">
  <ds:schemaRefs>
    <ds:schemaRef ds:uri="microsoft.office.server.policy.changes"/>
  </ds:schemaRefs>
</ds:datastoreItem>
</file>

<file path=customXml/itemProps4.xml><?xml version="1.0" encoding="utf-8"?>
<ds:datastoreItem xmlns:ds="http://schemas.openxmlformats.org/officeDocument/2006/customXml" ds:itemID="{CD1F22EF-B8F9-46A6-9810-40168A666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af3928-72d3-4b8a-b86b-2250b2499d03"/>
    <ds:schemaRef ds:uri="6c8ca1e6-8336-46a6-b472-2d525884b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33B5A4-FFE4-4BFE-AC93-EEEA83D0EB19}">
  <ds:schemaRefs>
    <ds:schemaRef ds:uri="http://schemas.microsoft.com/sharepoint/events"/>
  </ds:schemaRefs>
</ds:datastoreItem>
</file>

<file path=customXml/itemProps6.xml><?xml version="1.0" encoding="utf-8"?>
<ds:datastoreItem xmlns:ds="http://schemas.openxmlformats.org/officeDocument/2006/customXml" ds:itemID="{68E5BFA4-8131-43E2-8869-BC9B9E3507BD}">
  <ds:schemaRefs>
    <ds:schemaRef ds:uri="http://schemas.microsoft.com/sharepoint/v3/contenttype/forms"/>
  </ds:schemaRefs>
</ds:datastoreItem>
</file>

<file path=customXml/itemProps7.xml><?xml version="1.0" encoding="utf-8"?>
<ds:datastoreItem xmlns:ds="http://schemas.openxmlformats.org/officeDocument/2006/customXml" ds:itemID="{879C82D1-B49A-4732-BB70-047EDC31F03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Willis</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Dury, Paul</dc:creator>
  <cp:lastModifiedBy>Jo Hodge (GSP)</cp:lastModifiedBy>
  <cp:revision>30</cp:revision>
  <cp:lastPrinted>2021-08-25T16:10:00Z</cp:lastPrinted>
  <dcterms:created xsi:type="dcterms:W3CDTF">2026-02-24T10:43:00Z</dcterms:created>
  <dcterms:modified xsi:type="dcterms:W3CDTF">2026-03-25T16:10:00Z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2022-06-01T11:01:22Z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1e58061f-962a-490c-88a7-98f9a98a1ab4</vt:lpwstr>
  </property>
  <property fmtid="{D5CDD505-2E9C-101B-9397-08002B2CF9AE}" pid="8" name="MSIP_Label_d347b247-e90e-43a3-9d7b-004f14ae6873_ContentBits">
    <vt:lpwstr>0</vt:lpwstr>
  </property>
  <property fmtid="{D5CDD505-2E9C-101B-9397-08002B2CF9AE}" pid="9" name="ContentTypeId">
    <vt:lpwstr>0x010100725E60EF2E824CBB9F9F6219DD094B09A3B100A1E4F68ECE64BB4DB20A0899DF6CDBC1</vt:lpwstr>
  </property>
  <property fmtid="{D5CDD505-2E9C-101B-9397-08002B2CF9AE}" pid="10" name="Order">
    <vt:r8>100</vt:r8>
  </property>
  <property fmtid="{D5CDD505-2E9C-101B-9397-08002B2CF9AE}" pid="11" name="_dlc_policyId">
    <vt:lpwstr>0x010100725E60EF2E824CBB9F9F6219DD094B09A3B1|1698352568</vt:lpwstr>
  </property>
  <property fmtid="{D5CDD505-2E9C-101B-9397-08002B2CF9AE}" pid="12"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3" name="MediaServiceImageTags">
    <vt:lpwstr/>
  </property>
</Properties>
</file>