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43ED" w14:textId="605F0299" w:rsidR="0089586D" w:rsidRPr="0089586D" w:rsidRDefault="0089586D" w:rsidP="0089586D">
      <w:pPr>
        <w:spacing w:before="120" w:after="120" w:line="240" w:lineRule="auto"/>
        <w:jc w:val="center"/>
        <w:rPr>
          <w:rFonts w:ascii="Arial" w:eastAsia="Calibri" w:hAnsi="Arial" w:cs="Arial"/>
          <w:b/>
          <w:bCs/>
          <w:kern w:val="0"/>
          <w:sz w:val="24"/>
          <w:szCs w:val="24"/>
          <w:lang w:val="en-GB"/>
          <w14:ligatures w14:val="none"/>
        </w:rPr>
      </w:pPr>
      <w:r w:rsidRPr="0089586D">
        <w:rPr>
          <w:rFonts w:ascii="Arial" w:eastAsia="Calibri" w:hAnsi="Arial" w:cs="Arial"/>
          <w:b/>
          <w:bCs/>
          <w:kern w:val="0"/>
          <w:sz w:val="24"/>
          <w:szCs w:val="24"/>
          <w:lang w:val="en-GB"/>
          <w14:ligatures w14:val="none"/>
        </w:rPr>
        <w:t xml:space="preserve">Reinforced </w:t>
      </w:r>
      <w:r w:rsidR="00415E9B">
        <w:rPr>
          <w:rFonts w:ascii="Arial" w:eastAsia="Calibri" w:hAnsi="Arial" w:cs="Arial"/>
          <w:b/>
          <w:bCs/>
          <w:kern w:val="0"/>
          <w:sz w:val="24"/>
          <w:szCs w:val="24"/>
          <w:lang w:val="en-GB"/>
          <w14:ligatures w14:val="none"/>
        </w:rPr>
        <w:t>a</w:t>
      </w:r>
      <w:r w:rsidR="00415E9B" w:rsidRPr="0089586D">
        <w:rPr>
          <w:rFonts w:ascii="Arial" w:eastAsia="Calibri" w:hAnsi="Arial" w:cs="Arial"/>
          <w:b/>
          <w:bCs/>
          <w:kern w:val="0"/>
          <w:sz w:val="24"/>
          <w:szCs w:val="24"/>
          <w:lang w:val="en-GB"/>
          <w14:ligatures w14:val="none"/>
        </w:rPr>
        <w:t xml:space="preserve">utoclaved </w:t>
      </w:r>
      <w:r w:rsidR="00415E9B">
        <w:rPr>
          <w:rFonts w:ascii="Arial" w:eastAsia="Calibri" w:hAnsi="Arial" w:cs="Arial"/>
          <w:b/>
          <w:bCs/>
          <w:kern w:val="0"/>
          <w:sz w:val="24"/>
          <w:szCs w:val="24"/>
          <w:lang w:val="en-GB"/>
          <w14:ligatures w14:val="none"/>
        </w:rPr>
        <w:t>a</w:t>
      </w:r>
      <w:r w:rsidR="00415E9B" w:rsidRPr="0089586D">
        <w:rPr>
          <w:rFonts w:ascii="Arial" w:eastAsia="Calibri" w:hAnsi="Arial" w:cs="Arial"/>
          <w:b/>
          <w:bCs/>
          <w:kern w:val="0"/>
          <w:sz w:val="24"/>
          <w:szCs w:val="24"/>
          <w:lang w:val="en-GB"/>
          <w14:ligatures w14:val="none"/>
        </w:rPr>
        <w:t xml:space="preserve">erated </w:t>
      </w:r>
      <w:r w:rsidR="00415E9B">
        <w:rPr>
          <w:rFonts w:ascii="Arial" w:eastAsia="Calibri" w:hAnsi="Arial" w:cs="Arial"/>
          <w:b/>
          <w:bCs/>
          <w:kern w:val="0"/>
          <w:sz w:val="24"/>
          <w:szCs w:val="24"/>
          <w:lang w:val="en-GB"/>
          <w14:ligatures w14:val="none"/>
        </w:rPr>
        <w:t>c</w:t>
      </w:r>
      <w:r w:rsidR="00415E9B" w:rsidRPr="0089586D">
        <w:rPr>
          <w:rFonts w:ascii="Arial" w:eastAsia="Calibri" w:hAnsi="Arial" w:cs="Arial"/>
          <w:b/>
          <w:bCs/>
          <w:kern w:val="0"/>
          <w:sz w:val="24"/>
          <w:szCs w:val="24"/>
          <w:lang w:val="en-GB"/>
          <w14:ligatures w14:val="none"/>
        </w:rPr>
        <w:t xml:space="preserve">oncrete </w:t>
      </w:r>
      <w:r w:rsidRPr="0089586D">
        <w:rPr>
          <w:rFonts w:ascii="Arial" w:eastAsia="Calibri" w:hAnsi="Arial" w:cs="Arial"/>
          <w:b/>
          <w:bCs/>
          <w:kern w:val="0"/>
          <w:sz w:val="24"/>
          <w:szCs w:val="24"/>
          <w:lang w:val="en-GB"/>
          <w14:ligatures w14:val="none"/>
        </w:rPr>
        <w:t>(RAAC)</w:t>
      </w:r>
    </w:p>
    <w:p w14:paraId="78E3A5B4" w14:textId="6770AEA2" w:rsidR="0089586D" w:rsidRDefault="0089586D" w:rsidP="0089586D">
      <w:pPr>
        <w:spacing w:before="120" w:after="120" w:line="240" w:lineRule="auto"/>
        <w:jc w:val="center"/>
        <w:rPr>
          <w:rFonts w:ascii="Arial" w:eastAsia="Calibri" w:hAnsi="Arial" w:cs="Arial"/>
          <w:b/>
          <w:bCs/>
          <w:kern w:val="0"/>
          <w:sz w:val="24"/>
          <w:szCs w:val="24"/>
          <w:lang w:val="en-GB"/>
          <w14:ligatures w14:val="none"/>
        </w:rPr>
      </w:pPr>
      <w:r w:rsidRPr="0089586D">
        <w:rPr>
          <w:rFonts w:ascii="Arial" w:eastAsia="Calibri" w:hAnsi="Arial" w:cs="Arial"/>
          <w:b/>
          <w:bCs/>
          <w:kern w:val="0"/>
          <w:sz w:val="24"/>
          <w:szCs w:val="24"/>
          <w:lang w:val="en-GB"/>
          <w14:ligatures w14:val="none"/>
        </w:rPr>
        <w:t>Risk Protection Arrangement (RPA) Frequently Asked Question</w:t>
      </w:r>
      <w:r>
        <w:rPr>
          <w:rFonts w:ascii="Arial" w:eastAsia="Calibri" w:hAnsi="Arial" w:cs="Arial"/>
          <w:b/>
          <w:bCs/>
          <w:kern w:val="0"/>
          <w:sz w:val="24"/>
          <w:szCs w:val="24"/>
          <w:lang w:val="en-GB"/>
          <w14:ligatures w14:val="none"/>
        </w:rPr>
        <w:t>s</w:t>
      </w:r>
    </w:p>
    <w:p w14:paraId="1E8E0C08" w14:textId="15456F7C" w:rsidR="0002789D" w:rsidRPr="0089586D" w:rsidRDefault="0002789D" w:rsidP="0089586D">
      <w:pPr>
        <w:spacing w:before="120" w:after="120" w:line="240" w:lineRule="auto"/>
        <w:jc w:val="center"/>
        <w:rPr>
          <w:rFonts w:ascii="Arial" w:eastAsia="Calibri" w:hAnsi="Arial" w:cs="Arial"/>
          <w:b/>
          <w:bCs/>
          <w:kern w:val="0"/>
          <w:sz w:val="24"/>
          <w:szCs w:val="24"/>
          <w:lang w:val="en-GB"/>
          <w14:ligatures w14:val="none"/>
        </w:rPr>
      </w:pPr>
      <w:r>
        <w:rPr>
          <w:rFonts w:ascii="Arial" w:eastAsia="Calibri" w:hAnsi="Arial" w:cs="Arial"/>
          <w:b/>
          <w:bCs/>
          <w:kern w:val="0"/>
          <w:sz w:val="24"/>
          <w:szCs w:val="24"/>
          <w:lang w:val="en-GB"/>
          <w14:ligatures w14:val="none"/>
        </w:rPr>
        <w:t>Published 1</w:t>
      </w:r>
      <w:r w:rsidR="00B266D6">
        <w:rPr>
          <w:rFonts w:ascii="Arial" w:eastAsia="Calibri" w:hAnsi="Arial" w:cs="Arial"/>
          <w:b/>
          <w:bCs/>
          <w:kern w:val="0"/>
          <w:sz w:val="24"/>
          <w:szCs w:val="24"/>
          <w:lang w:val="en-GB"/>
          <w14:ligatures w14:val="none"/>
        </w:rPr>
        <w:t>9</w:t>
      </w:r>
      <w:r>
        <w:rPr>
          <w:rFonts w:ascii="Arial" w:eastAsia="Calibri" w:hAnsi="Arial" w:cs="Arial"/>
          <w:b/>
          <w:bCs/>
          <w:kern w:val="0"/>
          <w:sz w:val="24"/>
          <w:szCs w:val="24"/>
          <w:lang w:val="en-GB"/>
          <w14:ligatures w14:val="none"/>
        </w:rPr>
        <w:t>/09/2023 (</w:t>
      </w:r>
      <w:r w:rsidR="00B266D6">
        <w:rPr>
          <w:rFonts w:ascii="Arial" w:eastAsia="Calibri" w:hAnsi="Arial" w:cs="Arial"/>
          <w:b/>
          <w:bCs/>
          <w:kern w:val="0"/>
          <w:sz w:val="24"/>
          <w:szCs w:val="24"/>
          <w:lang w:val="en-GB"/>
          <w14:ligatures w14:val="none"/>
        </w:rPr>
        <w:t>v.1</w:t>
      </w:r>
      <w:r>
        <w:rPr>
          <w:rFonts w:ascii="Arial" w:eastAsia="Calibri" w:hAnsi="Arial" w:cs="Arial"/>
          <w:b/>
          <w:bCs/>
          <w:kern w:val="0"/>
          <w:sz w:val="24"/>
          <w:szCs w:val="24"/>
          <w:lang w:val="en-GB"/>
          <w14:ligatures w14:val="none"/>
        </w:rPr>
        <w:t>)</w:t>
      </w:r>
    </w:p>
    <w:p w14:paraId="40C91049" w14:textId="77777777" w:rsidR="0089586D" w:rsidRDefault="0089586D" w:rsidP="0089586D">
      <w:pPr>
        <w:spacing w:before="120" w:after="120" w:line="240" w:lineRule="auto"/>
        <w:rPr>
          <w:rFonts w:ascii="Arial" w:eastAsia="Calibri" w:hAnsi="Arial" w:cs="Arial"/>
          <w:kern w:val="0"/>
          <w:lang w:val="en-GB"/>
          <w14:ligatures w14:val="none"/>
        </w:rPr>
      </w:pPr>
    </w:p>
    <w:p w14:paraId="34B3D695" w14:textId="2B99F2A1" w:rsidR="00E6516C" w:rsidRDefault="00CD0F89"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 xml:space="preserve">This document </w:t>
      </w:r>
      <w:r w:rsidR="00D556F1">
        <w:rPr>
          <w:rFonts w:ascii="Arial" w:eastAsia="Calibri" w:hAnsi="Arial" w:cs="Arial"/>
          <w:kern w:val="0"/>
          <w:lang w:val="en-GB"/>
          <w14:ligatures w14:val="none"/>
        </w:rPr>
        <w:t>provides answers to questions ari</w:t>
      </w:r>
      <w:r w:rsidR="00A63CA2">
        <w:rPr>
          <w:rFonts w:ascii="Arial" w:eastAsia="Calibri" w:hAnsi="Arial" w:cs="Arial"/>
          <w:kern w:val="0"/>
          <w:lang w:val="en-GB"/>
          <w14:ligatures w14:val="none"/>
        </w:rPr>
        <w:t>sing</w:t>
      </w:r>
      <w:r w:rsidR="00D556F1">
        <w:rPr>
          <w:rFonts w:ascii="Arial" w:eastAsia="Calibri" w:hAnsi="Arial" w:cs="Arial"/>
          <w:kern w:val="0"/>
          <w:lang w:val="en-GB"/>
          <w14:ligatures w14:val="none"/>
        </w:rPr>
        <w:t xml:space="preserve"> </w:t>
      </w:r>
      <w:r w:rsidR="00D17716">
        <w:rPr>
          <w:rFonts w:ascii="Arial" w:eastAsia="Calibri" w:hAnsi="Arial" w:cs="Arial"/>
          <w:kern w:val="0"/>
          <w:lang w:val="en-GB"/>
          <w14:ligatures w14:val="none"/>
        </w:rPr>
        <w:t>because of</w:t>
      </w:r>
      <w:r w:rsidR="00D556F1">
        <w:rPr>
          <w:rFonts w:ascii="Arial" w:eastAsia="Calibri" w:hAnsi="Arial" w:cs="Arial"/>
          <w:kern w:val="0"/>
          <w:lang w:val="en-GB"/>
          <w14:ligatures w14:val="none"/>
        </w:rPr>
        <w:t xml:space="preserve"> the </w:t>
      </w:r>
      <w:r w:rsidR="00A63CA2">
        <w:rPr>
          <w:rFonts w:ascii="Arial" w:eastAsia="Calibri" w:hAnsi="Arial" w:cs="Arial"/>
          <w:kern w:val="0"/>
          <w:lang w:val="en-GB"/>
          <w14:ligatures w14:val="none"/>
        </w:rPr>
        <w:t xml:space="preserve">discovery of </w:t>
      </w:r>
      <w:r w:rsidR="007E6096">
        <w:rPr>
          <w:rFonts w:ascii="Arial" w:eastAsia="Calibri" w:hAnsi="Arial" w:cs="Arial"/>
          <w:kern w:val="0"/>
          <w:lang w:val="en-GB"/>
          <w14:ligatures w14:val="none"/>
        </w:rPr>
        <w:t xml:space="preserve">Reinforced autoclaved aerated concrete </w:t>
      </w:r>
      <w:r w:rsidR="00A63CA2">
        <w:rPr>
          <w:rFonts w:ascii="Arial" w:eastAsia="Calibri" w:hAnsi="Arial" w:cs="Arial"/>
          <w:kern w:val="0"/>
          <w:lang w:val="en-GB"/>
          <w14:ligatures w14:val="none"/>
        </w:rPr>
        <w:t>RAAC within</w:t>
      </w:r>
      <w:r w:rsidR="00D3537D">
        <w:rPr>
          <w:rFonts w:ascii="Arial" w:eastAsia="Calibri" w:hAnsi="Arial" w:cs="Arial"/>
          <w:kern w:val="0"/>
          <w:lang w:val="en-GB"/>
          <w14:ligatures w14:val="none"/>
        </w:rPr>
        <w:t xml:space="preserve"> property for which our members are responsible.  </w:t>
      </w:r>
      <w:r w:rsidR="00192B59">
        <w:rPr>
          <w:rFonts w:ascii="Arial" w:eastAsia="Calibri" w:hAnsi="Arial" w:cs="Arial"/>
          <w:kern w:val="0"/>
          <w:lang w:val="en-GB"/>
          <w14:ligatures w14:val="none"/>
        </w:rPr>
        <w:t>RPA is a D</w:t>
      </w:r>
      <w:r w:rsidR="00AC4D13">
        <w:rPr>
          <w:rFonts w:ascii="Arial" w:eastAsia="Calibri" w:hAnsi="Arial" w:cs="Arial"/>
          <w:kern w:val="0"/>
          <w:lang w:val="en-GB"/>
          <w14:ligatures w14:val="none"/>
        </w:rPr>
        <w:t>epartment for Education (D</w:t>
      </w:r>
      <w:r w:rsidR="00192B59">
        <w:rPr>
          <w:rFonts w:ascii="Arial" w:eastAsia="Calibri" w:hAnsi="Arial" w:cs="Arial"/>
          <w:kern w:val="0"/>
          <w:lang w:val="en-GB"/>
          <w14:ligatures w14:val="none"/>
        </w:rPr>
        <w:t>fE</w:t>
      </w:r>
      <w:r w:rsidR="00AC4D13">
        <w:rPr>
          <w:rFonts w:ascii="Arial" w:eastAsia="Calibri" w:hAnsi="Arial" w:cs="Arial"/>
          <w:kern w:val="0"/>
          <w:lang w:val="en-GB"/>
          <w14:ligatures w14:val="none"/>
        </w:rPr>
        <w:t>)</w:t>
      </w:r>
      <w:r w:rsidR="00192B59">
        <w:rPr>
          <w:rFonts w:ascii="Arial" w:eastAsia="Calibri" w:hAnsi="Arial" w:cs="Arial"/>
          <w:kern w:val="0"/>
          <w:lang w:val="en-GB"/>
          <w14:ligatures w14:val="none"/>
        </w:rPr>
        <w:t xml:space="preserve"> product and</w:t>
      </w:r>
      <w:r w:rsidR="00E1526E">
        <w:rPr>
          <w:rFonts w:ascii="Arial" w:eastAsia="Calibri" w:hAnsi="Arial" w:cs="Arial"/>
          <w:kern w:val="0"/>
          <w:lang w:val="en-GB"/>
          <w14:ligatures w14:val="none"/>
        </w:rPr>
        <w:t xml:space="preserve">, whilst RAAC itself is </w:t>
      </w:r>
      <w:r w:rsidR="00886028">
        <w:rPr>
          <w:rFonts w:ascii="Arial" w:eastAsia="Calibri" w:hAnsi="Arial" w:cs="Arial"/>
          <w:kern w:val="0"/>
          <w:lang w:val="en-GB"/>
          <w14:ligatures w14:val="none"/>
        </w:rPr>
        <w:t xml:space="preserve">excluded under the RPA rules, we </w:t>
      </w:r>
      <w:r w:rsidR="00BC5B3E">
        <w:rPr>
          <w:rFonts w:ascii="Arial" w:eastAsia="Calibri" w:hAnsi="Arial" w:cs="Arial"/>
          <w:kern w:val="0"/>
          <w:lang w:val="en-GB"/>
          <w14:ligatures w14:val="none"/>
        </w:rPr>
        <w:t>want</w:t>
      </w:r>
      <w:r w:rsidR="00192B59">
        <w:rPr>
          <w:rFonts w:ascii="Arial" w:eastAsia="Calibri" w:hAnsi="Arial" w:cs="Arial"/>
          <w:kern w:val="0"/>
          <w:lang w:val="en-GB"/>
          <w14:ligatures w14:val="none"/>
        </w:rPr>
        <w:t xml:space="preserve"> to </w:t>
      </w:r>
      <w:r w:rsidR="001B3396">
        <w:rPr>
          <w:rFonts w:ascii="Arial" w:eastAsia="Calibri" w:hAnsi="Arial" w:cs="Arial"/>
          <w:kern w:val="0"/>
          <w:lang w:val="en-GB"/>
          <w14:ligatures w14:val="none"/>
        </w:rPr>
        <w:t xml:space="preserve">provide </w:t>
      </w:r>
      <w:r w:rsidR="003C5878">
        <w:rPr>
          <w:rFonts w:ascii="Arial" w:eastAsia="Calibri" w:hAnsi="Arial" w:cs="Arial"/>
          <w:kern w:val="0"/>
          <w:lang w:val="en-GB"/>
          <w14:ligatures w14:val="none"/>
        </w:rPr>
        <w:t xml:space="preserve">assurance </w:t>
      </w:r>
      <w:r w:rsidR="0046267A">
        <w:rPr>
          <w:rFonts w:ascii="Arial" w:eastAsia="Calibri" w:hAnsi="Arial" w:cs="Arial"/>
          <w:kern w:val="0"/>
          <w:lang w:val="en-GB"/>
          <w14:ligatures w14:val="none"/>
        </w:rPr>
        <w:t xml:space="preserve">to members that they are supported </w:t>
      </w:r>
      <w:r w:rsidR="00A02464">
        <w:rPr>
          <w:rFonts w:ascii="Arial" w:eastAsia="Calibri" w:hAnsi="Arial" w:cs="Arial"/>
          <w:kern w:val="0"/>
          <w:lang w:val="en-GB"/>
          <w14:ligatures w14:val="none"/>
        </w:rPr>
        <w:t xml:space="preserve">by DfE </w:t>
      </w:r>
      <w:r w:rsidR="0046267A">
        <w:rPr>
          <w:rFonts w:ascii="Arial" w:eastAsia="Calibri" w:hAnsi="Arial" w:cs="Arial"/>
          <w:kern w:val="0"/>
          <w:lang w:val="en-GB"/>
          <w14:ligatures w14:val="none"/>
        </w:rPr>
        <w:t>during the mitigation process.</w:t>
      </w:r>
    </w:p>
    <w:p w14:paraId="2A4B18B7" w14:textId="77777777" w:rsidR="00E6516C" w:rsidRDefault="00E6516C" w:rsidP="0089586D">
      <w:pPr>
        <w:spacing w:before="120" w:after="120" w:line="240" w:lineRule="auto"/>
        <w:rPr>
          <w:rFonts w:ascii="Arial" w:eastAsia="Calibri" w:hAnsi="Arial" w:cs="Arial"/>
          <w:kern w:val="0"/>
          <w:lang w:val="en-GB"/>
          <w14:ligatures w14:val="none"/>
        </w:rPr>
      </w:pPr>
    </w:p>
    <w:p w14:paraId="23786912" w14:textId="7A29C16A" w:rsidR="0083195A" w:rsidRDefault="0083195A"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We have continually explored ways to enhance the service for example through the introduction of Travel Cover in 2020 and Cyber Cover in 2022. We are proud to offer this service to schools and academies and in the last survey of members 93% said they were satisfied or extremely satisfied with the service provided.</w:t>
      </w:r>
    </w:p>
    <w:p w14:paraId="38F0E2D7" w14:textId="77777777" w:rsidR="0083195A" w:rsidRPr="0089586D" w:rsidRDefault="0083195A" w:rsidP="0089586D">
      <w:pPr>
        <w:spacing w:before="120" w:after="120" w:line="240" w:lineRule="auto"/>
        <w:rPr>
          <w:rFonts w:ascii="Arial" w:eastAsia="Calibri" w:hAnsi="Arial" w:cs="Arial"/>
          <w:kern w:val="0"/>
          <w:lang w:val="en-GB"/>
          <w14:ligatures w14:val="none"/>
        </w:rPr>
      </w:pPr>
    </w:p>
    <w:p w14:paraId="309404E3" w14:textId="77777777"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Question 1. </w:t>
      </w:r>
    </w:p>
    <w:p w14:paraId="1AA6D2B2" w14:textId="398C3B9A" w:rsidR="0089586D" w:rsidRPr="0089586D"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We are not sure whether we have RAAC, what do we do?</w:t>
      </w:r>
    </w:p>
    <w:p w14:paraId="7B0D2500" w14:textId="77777777"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Answer 1. </w:t>
      </w:r>
    </w:p>
    <w:p w14:paraId="0CEDC079" w14:textId="05BF4195" w:rsidR="0089586D" w:rsidRPr="0089586D"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 xml:space="preserve">Please refer to the </w:t>
      </w:r>
      <w:hyperlink r:id="rId12" w:history="1">
        <w:r w:rsidRPr="00950892">
          <w:rPr>
            <w:rStyle w:val="Hyperlink"/>
            <w:rFonts w:ascii="Arial" w:eastAsia="Calibri" w:hAnsi="Arial" w:cs="Arial"/>
            <w:kern w:val="0"/>
            <w:lang w:val="en-GB"/>
            <w14:ligatures w14:val="none"/>
          </w:rPr>
          <w:t>DfE guidance</w:t>
        </w:r>
      </w:hyperlink>
      <w:r w:rsidRPr="0089586D">
        <w:rPr>
          <w:rFonts w:ascii="Arial" w:eastAsia="Calibri" w:hAnsi="Arial" w:cs="Arial"/>
          <w:kern w:val="0"/>
          <w:lang w:val="en-GB"/>
          <w14:ligatures w14:val="none"/>
        </w:rPr>
        <w:t xml:space="preserve"> in the first instance and make sure you have completed the survey</w:t>
      </w:r>
      <w:r w:rsidR="0083195A">
        <w:rPr>
          <w:rFonts w:ascii="Arial" w:eastAsia="Calibri" w:hAnsi="Arial" w:cs="Arial"/>
          <w:kern w:val="0"/>
          <w:lang w:val="en-GB"/>
          <w14:ligatures w14:val="none"/>
        </w:rPr>
        <w:t xml:space="preserve"> via the RAAC portal</w:t>
      </w:r>
      <w:r w:rsidRPr="0089586D">
        <w:rPr>
          <w:rFonts w:ascii="Arial" w:eastAsia="Calibri" w:hAnsi="Arial" w:cs="Arial"/>
          <w:kern w:val="0"/>
          <w:lang w:val="en-GB"/>
          <w14:ligatures w14:val="none"/>
        </w:rPr>
        <w:t>.</w:t>
      </w:r>
      <w:r w:rsidR="0083195A">
        <w:rPr>
          <w:rFonts w:ascii="Arial" w:eastAsia="Calibri" w:hAnsi="Arial" w:cs="Arial"/>
          <w:kern w:val="0"/>
          <w:lang w:val="en-GB"/>
          <w14:ligatures w14:val="none"/>
        </w:rPr>
        <w:t xml:space="preserve"> Further information can be found here explaining what you need to do:</w:t>
      </w:r>
      <w:r w:rsidRPr="0089586D">
        <w:rPr>
          <w:rFonts w:ascii="Arial" w:eastAsia="Calibri" w:hAnsi="Arial" w:cs="Arial"/>
          <w:kern w:val="0"/>
          <w:lang w:val="en-GB"/>
          <w14:ligatures w14:val="none"/>
        </w:rPr>
        <w:t xml:space="preserve"> </w:t>
      </w:r>
      <w:hyperlink r:id="rId13" w:history="1">
        <w:r w:rsidRPr="0089586D">
          <w:rPr>
            <w:rFonts w:ascii="Arial" w:eastAsia="Calibri" w:hAnsi="Arial" w:cs="Arial"/>
            <w:color w:val="0000FF"/>
            <w:kern w:val="0"/>
            <w:u w:val="single"/>
            <w:lang w:val="en-GB"/>
            <w14:ligatures w14:val="none"/>
          </w:rPr>
          <w:t xml:space="preserve">Everything you need to know about the new guidance on RAAC in education settings </w:t>
        </w:r>
        <w:r w:rsidR="0083195A">
          <w:rPr>
            <w:rFonts w:ascii="Arial" w:eastAsia="Calibri" w:hAnsi="Arial" w:cs="Arial"/>
            <w:color w:val="0000FF"/>
            <w:kern w:val="0"/>
            <w:u w:val="single"/>
            <w:lang w:val="en-GB"/>
            <w14:ligatures w14:val="none"/>
          </w:rPr>
          <w:t>–</w:t>
        </w:r>
        <w:r w:rsidRPr="0089586D">
          <w:rPr>
            <w:rFonts w:ascii="Arial" w:eastAsia="Calibri" w:hAnsi="Arial" w:cs="Arial"/>
            <w:color w:val="0000FF"/>
            <w:kern w:val="0"/>
            <w:u w:val="single"/>
            <w:lang w:val="en-GB"/>
            <w14:ligatures w14:val="none"/>
          </w:rPr>
          <w:t xml:space="preserve"> The Education Hub (blog.gov.uk)</w:t>
        </w:r>
      </w:hyperlink>
    </w:p>
    <w:p w14:paraId="2D68ACD3" w14:textId="30547653" w:rsidR="004A58C1" w:rsidRDefault="004A58C1" w:rsidP="0089586D">
      <w:pPr>
        <w:spacing w:before="120" w:after="120" w:line="240" w:lineRule="auto"/>
        <w:rPr>
          <w:rFonts w:ascii="Arial" w:eastAsia="Calibri" w:hAnsi="Arial" w:cs="Arial"/>
          <w:b/>
          <w:bCs/>
          <w:kern w:val="0"/>
          <w:lang w:val="en-GB"/>
          <w14:ligatures w14:val="none"/>
        </w:rPr>
      </w:pPr>
      <w:r>
        <w:rPr>
          <w:rFonts w:ascii="Arial" w:eastAsia="Calibri" w:hAnsi="Arial" w:cs="Arial"/>
          <w:b/>
          <w:bCs/>
          <w:kern w:val="0"/>
          <w:lang w:val="en-GB"/>
          <w14:ligatures w14:val="none"/>
        </w:rPr>
        <w:t>Question 2</w:t>
      </w:r>
    </w:p>
    <w:p w14:paraId="1320B9E6" w14:textId="63DFF6B3" w:rsidR="004A58C1" w:rsidRDefault="002F4C8C" w:rsidP="0089586D">
      <w:pPr>
        <w:spacing w:before="120" w:after="120" w:line="240" w:lineRule="auto"/>
        <w:rPr>
          <w:rFonts w:ascii="Arial" w:eastAsia="Calibri" w:hAnsi="Arial" w:cs="Arial"/>
          <w:kern w:val="0"/>
          <w:lang w:val="en-GB"/>
          <w14:ligatures w14:val="none"/>
        </w:rPr>
      </w:pPr>
      <w:r w:rsidRPr="00172D19">
        <w:rPr>
          <w:rFonts w:ascii="Arial" w:eastAsia="Calibri" w:hAnsi="Arial" w:cs="Arial"/>
          <w:kern w:val="0"/>
          <w:lang w:val="en-GB"/>
          <w14:ligatures w14:val="none"/>
        </w:rPr>
        <w:t>Will</w:t>
      </w:r>
      <w:r w:rsidR="0083195A">
        <w:rPr>
          <w:rFonts w:ascii="Arial" w:eastAsia="Calibri" w:hAnsi="Arial" w:cs="Arial"/>
          <w:kern w:val="0"/>
          <w:lang w:val="en-GB"/>
          <w14:ligatures w14:val="none"/>
        </w:rPr>
        <w:t xml:space="preserve"> the</w:t>
      </w:r>
      <w:r w:rsidRPr="00172D19">
        <w:rPr>
          <w:rFonts w:ascii="Arial" w:eastAsia="Calibri" w:hAnsi="Arial" w:cs="Arial"/>
          <w:kern w:val="0"/>
          <w:lang w:val="en-GB"/>
          <w14:ligatures w14:val="none"/>
        </w:rPr>
        <w:t xml:space="preserve"> RPA cover </w:t>
      </w:r>
      <w:r w:rsidR="0083195A">
        <w:rPr>
          <w:rFonts w:ascii="Arial" w:eastAsia="Calibri" w:hAnsi="Arial" w:cs="Arial"/>
          <w:kern w:val="0"/>
          <w:lang w:val="en-GB"/>
          <w14:ligatures w14:val="none"/>
        </w:rPr>
        <w:t xml:space="preserve">the cost of </w:t>
      </w:r>
      <w:r w:rsidRPr="00172D19">
        <w:rPr>
          <w:rFonts w:ascii="Arial" w:eastAsia="Calibri" w:hAnsi="Arial" w:cs="Arial"/>
          <w:kern w:val="0"/>
          <w:lang w:val="en-GB"/>
          <w14:ligatures w14:val="none"/>
        </w:rPr>
        <w:t>surveys</w:t>
      </w:r>
      <w:r w:rsidR="0083195A">
        <w:rPr>
          <w:rFonts w:ascii="Arial" w:eastAsia="Calibri" w:hAnsi="Arial" w:cs="Arial"/>
          <w:kern w:val="0"/>
          <w:lang w:val="en-GB"/>
          <w14:ligatures w14:val="none"/>
        </w:rPr>
        <w:t xml:space="preserve"> to identify whether RAAC is present?</w:t>
      </w:r>
    </w:p>
    <w:p w14:paraId="3D12E1A8" w14:textId="7EC7A2DF" w:rsidR="002F4C8C" w:rsidRPr="00172D19" w:rsidRDefault="002F4C8C" w:rsidP="0089586D">
      <w:pPr>
        <w:spacing w:before="120" w:after="120" w:line="240" w:lineRule="auto"/>
        <w:rPr>
          <w:rFonts w:ascii="Arial" w:eastAsia="Calibri" w:hAnsi="Arial" w:cs="Arial"/>
          <w:b/>
          <w:bCs/>
          <w:kern w:val="0"/>
          <w:lang w:val="en-GB"/>
          <w14:ligatures w14:val="none"/>
        </w:rPr>
      </w:pPr>
      <w:r w:rsidRPr="00172D19">
        <w:rPr>
          <w:rFonts w:ascii="Arial" w:eastAsia="Calibri" w:hAnsi="Arial" w:cs="Arial"/>
          <w:b/>
          <w:bCs/>
          <w:kern w:val="0"/>
          <w:lang w:val="en-GB"/>
          <w14:ligatures w14:val="none"/>
        </w:rPr>
        <w:t>Answer 2</w:t>
      </w:r>
    </w:p>
    <w:p w14:paraId="2AF12A7E" w14:textId="77777777" w:rsidR="00A97622" w:rsidRDefault="008A3028"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RPA doesn’t cover the cost of investigative works to determine the presence of RAAC</w:t>
      </w:r>
      <w:r w:rsidR="00C0572B">
        <w:rPr>
          <w:rFonts w:ascii="Arial" w:eastAsia="Calibri" w:hAnsi="Arial" w:cs="Arial"/>
          <w:kern w:val="0"/>
          <w:lang w:val="en-GB"/>
          <w14:ligatures w14:val="none"/>
        </w:rPr>
        <w:t xml:space="preserve">. </w:t>
      </w:r>
      <w:r w:rsidR="0083195A">
        <w:rPr>
          <w:rFonts w:ascii="Arial" w:eastAsia="Calibri" w:hAnsi="Arial" w:cs="Arial"/>
          <w:kern w:val="0"/>
          <w:lang w:val="en-GB"/>
          <w14:ligatures w14:val="none"/>
        </w:rPr>
        <w:t>However if you think you may have RAAC or want to find out more about how to undertake a survey please</w:t>
      </w:r>
      <w:r w:rsidR="00950892">
        <w:rPr>
          <w:rFonts w:ascii="Arial" w:eastAsia="Calibri" w:hAnsi="Arial" w:cs="Arial"/>
          <w:kern w:val="0"/>
          <w:lang w:val="en-GB"/>
          <w14:ligatures w14:val="none"/>
        </w:rPr>
        <w:t xml:space="preserve"> refer to the </w:t>
      </w:r>
      <w:hyperlink r:id="rId14" w:history="1">
        <w:r w:rsidR="00950892" w:rsidRPr="00950892">
          <w:rPr>
            <w:rStyle w:val="Hyperlink"/>
            <w:rFonts w:ascii="Arial" w:eastAsia="Calibri" w:hAnsi="Arial" w:cs="Arial"/>
            <w:kern w:val="0"/>
            <w:lang w:val="en-GB"/>
            <w14:ligatures w14:val="none"/>
          </w:rPr>
          <w:t>DfE guidance</w:t>
        </w:r>
      </w:hyperlink>
      <w:r w:rsidR="00950892" w:rsidRPr="0089586D">
        <w:rPr>
          <w:rFonts w:ascii="Arial" w:eastAsia="Calibri" w:hAnsi="Arial" w:cs="Arial"/>
          <w:kern w:val="0"/>
          <w:lang w:val="en-GB"/>
          <w14:ligatures w14:val="none"/>
        </w:rPr>
        <w:t xml:space="preserve"> </w:t>
      </w:r>
      <w:r w:rsidR="00950892">
        <w:rPr>
          <w:rFonts w:ascii="Arial" w:eastAsia="Calibri" w:hAnsi="Arial" w:cs="Arial"/>
          <w:kern w:val="0"/>
          <w:lang w:val="en-GB"/>
          <w14:ligatures w14:val="none"/>
        </w:rPr>
        <w:t>or</w:t>
      </w:r>
      <w:r w:rsidR="0083195A">
        <w:rPr>
          <w:rFonts w:ascii="Arial" w:eastAsia="Calibri" w:hAnsi="Arial" w:cs="Arial"/>
          <w:kern w:val="0"/>
          <w:lang w:val="en-GB"/>
          <w14:ligatures w14:val="none"/>
        </w:rPr>
        <w:t xml:space="preserve"> contact the DFE capital team </w:t>
      </w:r>
      <w:r w:rsidR="00950892">
        <w:rPr>
          <w:rFonts w:ascii="Arial" w:eastAsia="Calibri" w:hAnsi="Arial" w:cs="Arial"/>
          <w:kern w:val="0"/>
          <w:lang w:val="en-GB"/>
          <w14:ligatures w14:val="none"/>
        </w:rPr>
        <w:t xml:space="preserve">at </w:t>
      </w:r>
      <w:hyperlink r:id="rId15" w:history="1">
        <w:r w:rsidR="005560E0" w:rsidRPr="00810DFD">
          <w:rPr>
            <w:rStyle w:val="Hyperlink"/>
            <w:rFonts w:ascii="Arial" w:eastAsia="Calibri" w:hAnsi="Arial" w:cs="Arial"/>
            <w:kern w:val="0"/>
            <w:lang w:val="en-GB"/>
            <w14:ligatures w14:val="none"/>
          </w:rPr>
          <w:t>RAAC.Awareness@education.gov.uk</w:t>
        </w:r>
      </w:hyperlink>
      <w:r w:rsidR="005560E0">
        <w:rPr>
          <w:rFonts w:ascii="Arial" w:eastAsia="Calibri" w:hAnsi="Arial" w:cs="Arial"/>
          <w:kern w:val="0"/>
          <w:lang w:val="en-GB"/>
          <w14:ligatures w14:val="none"/>
        </w:rPr>
        <w:t xml:space="preserve"> </w:t>
      </w:r>
      <w:r w:rsidR="00950892" w:rsidRPr="00950892">
        <w:rPr>
          <w:rFonts w:ascii="Arial" w:eastAsia="Calibri" w:hAnsi="Arial" w:cs="Arial"/>
          <w:kern w:val="0"/>
          <w:lang w:val="en-GB"/>
          <w14:ligatures w14:val="none"/>
        </w:rPr>
        <w:t>with any</w:t>
      </w:r>
      <w:r w:rsidR="00950892">
        <w:rPr>
          <w:rFonts w:ascii="Arial" w:eastAsia="Calibri" w:hAnsi="Arial" w:cs="Arial"/>
          <w:kern w:val="0"/>
          <w:lang w:val="en-GB"/>
          <w14:ligatures w14:val="none"/>
        </w:rPr>
        <w:t xml:space="preserve"> </w:t>
      </w:r>
      <w:r w:rsidR="00950892" w:rsidRPr="00950892">
        <w:rPr>
          <w:rFonts w:ascii="Arial" w:eastAsia="Calibri" w:hAnsi="Arial" w:cs="Arial"/>
          <w:kern w:val="0"/>
          <w:lang w:val="en-GB"/>
          <w14:ligatures w14:val="none"/>
        </w:rPr>
        <w:t xml:space="preserve">questions. </w:t>
      </w:r>
    </w:p>
    <w:p w14:paraId="062BA81E" w14:textId="22080B3E" w:rsidR="004A58C1" w:rsidRDefault="00950892" w:rsidP="0089586D">
      <w:pPr>
        <w:spacing w:before="120" w:after="120" w:line="240" w:lineRule="auto"/>
        <w:rPr>
          <w:rFonts w:ascii="Arial" w:eastAsia="Calibri" w:hAnsi="Arial" w:cs="Arial"/>
          <w:b/>
          <w:bCs/>
          <w:kern w:val="0"/>
          <w:lang w:val="en-GB"/>
          <w14:ligatures w14:val="none"/>
        </w:rPr>
      </w:pPr>
      <w:r>
        <w:rPr>
          <w:rFonts w:ascii="Arial" w:eastAsia="Calibri" w:hAnsi="Arial" w:cs="Arial"/>
          <w:kern w:val="0"/>
          <w:lang w:val="en-GB"/>
          <w14:ligatures w14:val="none"/>
        </w:rPr>
        <w:t>If</w:t>
      </w:r>
      <w:r w:rsidR="00C0572B">
        <w:rPr>
          <w:rFonts w:ascii="Arial" w:eastAsia="Calibri" w:hAnsi="Arial" w:cs="Arial"/>
          <w:kern w:val="0"/>
          <w:lang w:val="en-GB"/>
          <w14:ligatures w14:val="none"/>
        </w:rPr>
        <w:t xml:space="preserve"> RAAC is confirmed the DfE will </w:t>
      </w:r>
      <w:r w:rsidR="00706080">
        <w:rPr>
          <w:rFonts w:ascii="Arial" w:eastAsia="Calibri" w:hAnsi="Arial" w:cs="Arial"/>
          <w:kern w:val="0"/>
          <w:lang w:val="en-GB"/>
          <w14:ligatures w14:val="none"/>
        </w:rPr>
        <w:t xml:space="preserve">provide </w:t>
      </w:r>
      <w:r w:rsidR="00200338">
        <w:rPr>
          <w:rFonts w:ascii="Arial" w:eastAsia="Calibri" w:hAnsi="Arial" w:cs="Arial"/>
          <w:kern w:val="0"/>
          <w:lang w:val="en-GB"/>
          <w14:ligatures w14:val="none"/>
        </w:rPr>
        <w:t xml:space="preserve">support and fund </w:t>
      </w:r>
      <w:r>
        <w:rPr>
          <w:rFonts w:ascii="Arial" w:eastAsia="Calibri" w:hAnsi="Arial" w:cs="Arial"/>
          <w:kern w:val="0"/>
          <w:lang w:val="en-GB"/>
          <w14:ligatures w14:val="none"/>
        </w:rPr>
        <w:t>all capital</w:t>
      </w:r>
      <w:r w:rsidR="00200338">
        <w:rPr>
          <w:rFonts w:ascii="Arial" w:eastAsia="Calibri" w:hAnsi="Arial" w:cs="Arial"/>
          <w:kern w:val="0"/>
          <w:lang w:val="en-GB"/>
          <w14:ligatures w14:val="none"/>
        </w:rPr>
        <w:t xml:space="preserve"> mitigation works needed.</w:t>
      </w:r>
    </w:p>
    <w:p w14:paraId="3B26B5D3" w14:textId="23F74388"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Question </w:t>
      </w:r>
      <w:r w:rsidR="006B3173">
        <w:rPr>
          <w:rFonts w:ascii="Arial" w:eastAsia="Calibri" w:hAnsi="Arial" w:cs="Arial"/>
          <w:b/>
          <w:bCs/>
          <w:kern w:val="0"/>
          <w:lang w:val="en-GB"/>
          <w14:ligatures w14:val="none"/>
        </w:rPr>
        <w:t>3</w:t>
      </w:r>
    </w:p>
    <w:p w14:paraId="47BA528C" w14:textId="5C32FC00" w:rsidR="0089586D" w:rsidRPr="0089586D"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We have discovered RAAC in our school, but it has not collapsed or caused</w:t>
      </w:r>
      <w:r w:rsidR="0083195A">
        <w:rPr>
          <w:rFonts w:ascii="Arial" w:eastAsia="Calibri" w:hAnsi="Arial" w:cs="Arial"/>
          <w:kern w:val="0"/>
          <w:lang w:val="en-GB"/>
          <w14:ligatures w14:val="none"/>
        </w:rPr>
        <w:t xml:space="preserve"> any</w:t>
      </w:r>
      <w:r w:rsidRPr="0089586D">
        <w:rPr>
          <w:rFonts w:ascii="Arial" w:eastAsia="Calibri" w:hAnsi="Arial" w:cs="Arial"/>
          <w:kern w:val="0"/>
          <w:lang w:val="en-GB"/>
          <w14:ligatures w14:val="none"/>
        </w:rPr>
        <w:t xml:space="preserve"> damage. What cover does RPA provide?</w:t>
      </w:r>
    </w:p>
    <w:p w14:paraId="3EFE747F" w14:textId="5FE67EC3"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Answer </w:t>
      </w:r>
      <w:r w:rsidR="00A8361B">
        <w:rPr>
          <w:rFonts w:ascii="Arial" w:eastAsia="Calibri" w:hAnsi="Arial" w:cs="Arial"/>
          <w:b/>
          <w:bCs/>
          <w:kern w:val="0"/>
          <w:lang w:val="en-GB"/>
          <w14:ligatures w14:val="none"/>
        </w:rPr>
        <w:t>3</w:t>
      </w:r>
    </w:p>
    <w:p w14:paraId="31D8E767" w14:textId="29A417AD" w:rsidR="00C52B1C" w:rsidRDefault="00C82FC1"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Whilst t</w:t>
      </w:r>
      <w:r w:rsidR="0089586D" w:rsidRPr="0089586D">
        <w:rPr>
          <w:rFonts w:ascii="Arial" w:eastAsia="Calibri" w:hAnsi="Arial" w:cs="Arial"/>
          <w:kern w:val="0"/>
          <w:lang w:val="en-GB"/>
          <w14:ligatures w14:val="none"/>
        </w:rPr>
        <w:t>he cost of replacing RAAC is not covered under RPA</w:t>
      </w:r>
      <w:r>
        <w:rPr>
          <w:rFonts w:ascii="Arial" w:eastAsia="Calibri" w:hAnsi="Arial" w:cs="Arial"/>
          <w:kern w:val="0"/>
          <w:lang w:val="en-GB"/>
          <w14:ligatures w14:val="none"/>
        </w:rPr>
        <w:t xml:space="preserve">, the DfE have committed to funding </w:t>
      </w:r>
      <w:r w:rsidR="00950892">
        <w:rPr>
          <w:rFonts w:ascii="Arial" w:eastAsia="Calibri" w:hAnsi="Arial" w:cs="Arial"/>
          <w:kern w:val="0"/>
          <w:lang w:val="en-GB"/>
          <w14:ligatures w14:val="none"/>
        </w:rPr>
        <w:t xml:space="preserve">capital </w:t>
      </w:r>
      <w:r w:rsidR="00AB1611">
        <w:rPr>
          <w:rFonts w:ascii="Arial" w:eastAsia="Calibri" w:hAnsi="Arial" w:cs="Arial"/>
          <w:kern w:val="0"/>
          <w:lang w:val="en-GB"/>
          <w14:ligatures w14:val="none"/>
        </w:rPr>
        <w:t xml:space="preserve">mitigation works once </w:t>
      </w:r>
      <w:r w:rsidR="00BA2822">
        <w:rPr>
          <w:rFonts w:ascii="Arial" w:eastAsia="Calibri" w:hAnsi="Arial" w:cs="Arial"/>
          <w:kern w:val="0"/>
          <w:lang w:val="en-GB"/>
          <w14:ligatures w14:val="none"/>
        </w:rPr>
        <w:t xml:space="preserve">it </w:t>
      </w:r>
      <w:r w:rsidR="00AB1611">
        <w:rPr>
          <w:rFonts w:ascii="Arial" w:eastAsia="Calibri" w:hAnsi="Arial" w:cs="Arial"/>
          <w:kern w:val="0"/>
          <w:lang w:val="en-GB"/>
          <w14:ligatures w14:val="none"/>
        </w:rPr>
        <w:t>has been confirmed</w:t>
      </w:r>
      <w:r w:rsidR="0089586D" w:rsidRPr="0089586D">
        <w:rPr>
          <w:rFonts w:ascii="Arial" w:eastAsia="Calibri" w:hAnsi="Arial" w:cs="Arial"/>
          <w:kern w:val="0"/>
          <w:lang w:val="en-GB"/>
          <w14:ligatures w14:val="none"/>
        </w:rPr>
        <w:t xml:space="preserve">.  </w:t>
      </w:r>
    </w:p>
    <w:p w14:paraId="0B9A3C13" w14:textId="77777777" w:rsidR="00C52B1C"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 xml:space="preserve">All settings known to contain RAAC will be assigned a dedicated DfE caseworker who will work with the responsible body to assess the site’s particular needs and help them put in place individual solutions.  </w:t>
      </w:r>
    </w:p>
    <w:p w14:paraId="0AA1207C" w14:textId="172D0CA2" w:rsidR="0089586D" w:rsidRPr="0089586D"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 xml:space="preserve">Please refer to the guidance in the first instance: </w:t>
      </w:r>
      <w:hyperlink r:id="rId16" w:history="1">
        <w:r w:rsidRPr="0089586D">
          <w:rPr>
            <w:rFonts w:ascii="Arial" w:eastAsia="Calibri" w:hAnsi="Arial" w:cs="Arial"/>
            <w:color w:val="0000FF"/>
            <w:kern w:val="0"/>
            <w:u w:val="single"/>
            <w:lang w:val="en-GB"/>
            <w14:ligatures w14:val="none"/>
          </w:rPr>
          <w:t>Everything you need to know about the new guidance on RAAC in education settings - The Education Hub (blog.gov.uk)</w:t>
        </w:r>
      </w:hyperlink>
      <w:r>
        <w:rPr>
          <w:rFonts w:ascii="Arial" w:eastAsia="Calibri" w:hAnsi="Arial" w:cs="Arial"/>
          <w:kern w:val="0"/>
          <w:lang w:val="en-GB"/>
          <w14:ligatures w14:val="none"/>
        </w:rPr>
        <w:t>.</w:t>
      </w:r>
      <w:r w:rsidRPr="0089586D">
        <w:rPr>
          <w:rFonts w:ascii="Arial" w:eastAsia="Calibri" w:hAnsi="Arial" w:cs="Arial"/>
          <w:kern w:val="0"/>
          <w:lang w:val="en-GB"/>
          <w14:ligatures w14:val="none"/>
        </w:rPr>
        <w:t xml:space="preserve">  </w:t>
      </w:r>
      <w:r w:rsidR="00AC4D13">
        <w:rPr>
          <w:rFonts w:ascii="Arial" w:eastAsia="Calibri" w:hAnsi="Arial" w:cs="Arial"/>
          <w:kern w:val="0"/>
          <w:lang w:val="en-GB"/>
          <w14:ligatures w14:val="none"/>
        </w:rPr>
        <w:t>Y</w:t>
      </w:r>
      <w:r w:rsidRPr="0089586D">
        <w:rPr>
          <w:rFonts w:ascii="Arial" w:eastAsia="Calibri" w:hAnsi="Arial" w:cs="Arial"/>
          <w:kern w:val="0"/>
          <w:lang w:val="en-GB"/>
          <w14:ligatures w14:val="none"/>
        </w:rPr>
        <w:t xml:space="preserve">ou are not obliged to inform RPA of the discovery of RAAC.  </w:t>
      </w:r>
    </w:p>
    <w:p w14:paraId="4C71C44E" w14:textId="345357C4" w:rsidR="008D5704" w:rsidRPr="00172D19" w:rsidRDefault="001F4CB2" w:rsidP="006F3F1D">
      <w:pPr>
        <w:spacing w:before="120" w:after="120" w:line="240" w:lineRule="auto"/>
        <w:rPr>
          <w:rFonts w:ascii="Arial" w:hAnsi="Arial" w:cs="Arial"/>
          <w:b/>
          <w:bCs/>
        </w:rPr>
      </w:pPr>
      <w:r w:rsidRPr="00172D19">
        <w:rPr>
          <w:rFonts w:ascii="Arial" w:hAnsi="Arial" w:cs="Arial"/>
          <w:b/>
          <w:bCs/>
        </w:rPr>
        <w:t xml:space="preserve">Question </w:t>
      </w:r>
      <w:r w:rsidR="00A8361B" w:rsidRPr="00172D19">
        <w:rPr>
          <w:rFonts w:ascii="Arial" w:hAnsi="Arial" w:cs="Arial"/>
          <w:b/>
          <w:bCs/>
        </w:rPr>
        <w:t>4</w:t>
      </w:r>
    </w:p>
    <w:p w14:paraId="57723762" w14:textId="0E243EC6" w:rsidR="001F4CB2" w:rsidRPr="00172D19" w:rsidRDefault="00AD314D" w:rsidP="006F3F1D">
      <w:pPr>
        <w:spacing w:before="120" w:after="120" w:line="240" w:lineRule="auto"/>
        <w:rPr>
          <w:rFonts w:ascii="Arial" w:hAnsi="Arial" w:cs="Arial"/>
        </w:rPr>
      </w:pPr>
      <w:r w:rsidRPr="00172D19">
        <w:rPr>
          <w:rFonts w:ascii="Arial" w:hAnsi="Arial" w:cs="Arial"/>
        </w:rPr>
        <w:t xml:space="preserve">Our initial </w:t>
      </w:r>
      <w:r w:rsidR="00950892">
        <w:rPr>
          <w:rFonts w:ascii="Arial" w:hAnsi="Arial" w:cs="Arial"/>
        </w:rPr>
        <w:t>questionnaire</w:t>
      </w:r>
      <w:r w:rsidR="00950892" w:rsidRPr="00172D19">
        <w:rPr>
          <w:rFonts w:ascii="Arial" w:hAnsi="Arial" w:cs="Arial"/>
        </w:rPr>
        <w:t xml:space="preserve"> </w:t>
      </w:r>
      <w:r w:rsidR="00F12477" w:rsidRPr="00172D19">
        <w:rPr>
          <w:rFonts w:ascii="Arial" w:hAnsi="Arial" w:cs="Arial"/>
        </w:rPr>
        <w:t xml:space="preserve">response said we didn’t have RAAC. </w:t>
      </w:r>
      <w:r w:rsidR="00C1370F">
        <w:rPr>
          <w:rFonts w:ascii="Arial" w:hAnsi="Arial" w:cs="Arial"/>
        </w:rPr>
        <w:t>Are we covered if t</w:t>
      </w:r>
      <w:r w:rsidR="001F4CB2" w:rsidRPr="00172D19">
        <w:rPr>
          <w:rFonts w:ascii="Arial" w:hAnsi="Arial" w:cs="Arial"/>
        </w:rPr>
        <w:t xml:space="preserve">he </w:t>
      </w:r>
      <w:r w:rsidR="00950892">
        <w:rPr>
          <w:rFonts w:ascii="Arial" w:hAnsi="Arial" w:cs="Arial"/>
        </w:rPr>
        <w:t>questionnaire</w:t>
      </w:r>
      <w:r w:rsidR="00950892" w:rsidRPr="00172D19">
        <w:rPr>
          <w:rFonts w:ascii="Arial" w:hAnsi="Arial" w:cs="Arial"/>
        </w:rPr>
        <w:t xml:space="preserve"> </w:t>
      </w:r>
      <w:r w:rsidR="001F4CB2" w:rsidRPr="00172D19">
        <w:rPr>
          <w:rFonts w:ascii="Arial" w:hAnsi="Arial" w:cs="Arial"/>
        </w:rPr>
        <w:t xml:space="preserve">was completed </w:t>
      </w:r>
      <w:r w:rsidR="009F2AA2">
        <w:rPr>
          <w:rFonts w:ascii="Arial" w:hAnsi="Arial" w:cs="Arial"/>
        </w:rPr>
        <w:t xml:space="preserve">without an </w:t>
      </w:r>
      <w:r w:rsidR="001F4CB2" w:rsidRPr="00172D19">
        <w:rPr>
          <w:rFonts w:ascii="Arial" w:hAnsi="Arial" w:cs="Arial"/>
        </w:rPr>
        <w:t xml:space="preserve">expert </w:t>
      </w:r>
      <w:r w:rsidR="009F2AA2">
        <w:rPr>
          <w:rFonts w:ascii="Arial" w:hAnsi="Arial" w:cs="Arial"/>
        </w:rPr>
        <w:t xml:space="preserve">survey to </w:t>
      </w:r>
      <w:r w:rsidR="000D194B">
        <w:rPr>
          <w:rFonts w:ascii="Arial" w:hAnsi="Arial" w:cs="Arial"/>
        </w:rPr>
        <w:t>determine if RAAC was present</w:t>
      </w:r>
      <w:r w:rsidR="00052379" w:rsidRPr="00172D19">
        <w:rPr>
          <w:rFonts w:ascii="Arial" w:hAnsi="Arial" w:cs="Arial"/>
        </w:rPr>
        <w:t>?</w:t>
      </w:r>
    </w:p>
    <w:p w14:paraId="4472EEDC" w14:textId="446E5131" w:rsidR="001F4CB2" w:rsidRPr="00172D19" w:rsidRDefault="001F4CB2" w:rsidP="006F3F1D">
      <w:pPr>
        <w:spacing w:before="120" w:after="120" w:line="240" w:lineRule="auto"/>
        <w:rPr>
          <w:rFonts w:ascii="Arial" w:hAnsi="Arial" w:cs="Arial"/>
          <w:b/>
          <w:bCs/>
        </w:rPr>
      </w:pPr>
      <w:r w:rsidRPr="00172D19">
        <w:rPr>
          <w:rFonts w:ascii="Arial" w:hAnsi="Arial" w:cs="Arial"/>
          <w:b/>
          <w:bCs/>
        </w:rPr>
        <w:t xml:space="preserve">Answer </w:t>
      </w:r>
      <w:r w:rsidR="006F73ED" w:rsidRPr="00172D19">
        <w:rPr>
          <w:rFonts w:ascii="Arial" w:hAnsi="Arial" w:cs="Arial"/>
          <w:b/>
          <w:bCs/>
        </w:rPr>
        <w:t>4</w:t>
      </w:r>
    </w:p>
    <w:p w14:paraId="59387EBD" w14:textId="302CD3A4" w:rsidR="001F4CB2" w:rsidRDefault="00304D23" w:rsidP="006F3F1D">
      <w:pPr>
        <w:spacing w:before="120" w:after="120" w:line="240" w:lineRule="auto"/>
        <w:rPr>
          <w:rFonts w:ascii="Arial" w:hAnsi="Arial" w:cs="Arial"/>
        </w:rPr>
      </w:pPr>
      <w:r w:rsidRPr="00172D19">
        <w:rPr>
          <w:rFonts w:ascii="Arial" w:hAnsi="Arial" w:cs="Arial"/>
        </w:rPr>
        <w:t>All discoveries of RAAC in an education setting will</w:t>
      </w:r>
      <w:r w:rsidR="00044229" w:rsidRPr="00172D19">
        <w:rPr>
          <w:rFonts w:ascii="Arial" w:hAnsi="Arial" w:cs="Arial"/>
        </w:rPr>
        <w:t xml:space="preserve"> be supported b</w:t>
      </w:r>
      <w:r w:rsidR="00390C78" w:rsidRPr="00172D19">
        <w:rPr>
          <w:rFonts w:ascii="Arial" w:hAnsi="Arial" w:cs="Arial"/>
        </w:rPr>
        <w:t>y</w:t>
      </w:r>
      <w:r w:rsidR="00B41C83" w:rsidRPr="00172D19">
        <w:rPr>
          <w:rFonts w:ascii="Arial" w:hAnsi="Arial" w:cs="Arial"/>
        </w:rPr>
        <w:t xml:space="preserve"> a dedicated DfE caseworker.  The </w:t>
      </w:r>
      <w:r w:rsidR="00950892">
        <w:rPr>
          <w:rFonts w:ascii="Arial" w:hAnsi="Arial" w:cs="Arial"/>
        </w:rPr>
        <w:t xml:space="preserve">capital </w:t>
      </w:r>
      <w:r w:rsidR="00B41C83" w:rsidRPr="00172D19">
        <w:rPr>
          <w:rFonts w:ascii="Arial" w:hAnsi="Arial" w:cs="Arial"/>
        </w:rPr>
        <w:t>cost</w:t>
      </w:r>
      <w:r w:rsidR="00950892">
        <w:rPr>
          <w:rFonts w:ascii="Arial" w:hAnsi="Arial" w:cs="Arial"/>
        </w:rPr>
        <w:t>s</w:t>
      </w:r>
      <w:r w:rsidR="00B41C83" w:rsidRPr="00172D19">
        <w:rPr>
          <w:rFonts w:ascii="Arial" w:hAnsi="Arial" w:cs="Arial"/>
        </w:rPr>
        <w:t xml:space="preserve"> of mitigation will be met by DfE.  This is not affected by </w:t>
      </w:r>
      <w:r w:rsidR="00F9137F" w:rsidRPr="00172D19">
        <w:rPr>
          <w:rFonts w:ascii="Arial" w:hAnsi="Arial" w:cs="Arial"/>
        </w:rPr>
        <w:t xml:space="preserve">the original </w:t>
      </w:r>
      <w:r w:rsidR="00950892">
        <w:rPr>
          <w:rFonts w:ascii="Arial" w:hAnsi="Arial" w:cs="Arial"/>
        </w:rPr>
        <w:t>questionnaire</w:t>
      </w:r>
      <w:r w:rsidR="00950892" w:rsidRPr="00172D19">
        <w:rPr>
          <w:rFonts w:ascii="Arial" w:hAnsi="Arial" w:cs="Arial"/>
        </w:rPr>
        <w:t xml:space="preserve"> </w:t>
      </w:r>
      <w:r w:rsidR="00F9137F" w:rsidRPr="00172D19">
        <w:rPr>
          <w:rFonts w:ascii="Arial" w:hAnsi="Arial" w:cs="Arial"/>
        </w:rPr>
        <w:t>response</w:t>
      </w:r>
      <w:r w:rsidR="009E3B8D" w:rsidRPr="00172D19">
        <w:rPr>
          <w:rFonts w:ascii="Arial" w:hAnsi="Arial" w:cs="Arial"/>
        </w:rPr>
        <w:t>.</w:t>
      </w:r>
    </w:p>
    <w:p w14:paraId="393B254C" w14:textId="6128B4C9" w:rsidR="001F4CB2" w:rsidRPr="00172D19" w:rsidRDefault="00950892" w:rsidP="006F3F1D">
      <w:pPr>
        <w:spacing w:before="120" w:after="120" w:line="240" w:lineRule="auto"/>
        <w:rPr>
          <w:rFonts w:ascii="Arial" w:hAnsi="Arial" w:cs="Arial"/>
          <w:b/>
          <w:bCs/>
        </w:rPr>
      </w:pPr>
      <w:r w:rsidRPr="00950892">
        <w:rPr>
          <w:rFonts w:ascii="Arial" w:hAnsi="Arial" w:cs="Arial"/>
        </w:rPr>
        <w:t>Responsible bodies of state-funded education estates in England who suspect RAAC might be present on any of their sites must</w:t>
      </w:r>
      <w:r>
        <w:rPr>
          <w:rFonts w:ascii="Arial" w:hAnsi="Arial" w:cs="Arial"/>
        </w:rPr>
        <w:t xml:space="preserve"> </w:t>
      </w:r>
      <w:r w:rsidRPr="00950892">
        <w:rPr>
          <w:rFonts w:ascii="Arial" w:hAnsi="Arial" w:cs="Arial"/>
        </w:rPr>
        <w:t xml:space="preserve">immediately inform the </w:t>
      </w:r>
      <w:r w:rsidR="00AC4D13">
        <w:rPr>
          <w:rFonts w:ascii="Arial" w:hAnsi="Arial" w:cs="Arial"/>
        </w:rPr>
        <w:t>DfE</w:t>
      </w:r>
      <w:r w:rsidRPr="00950892">
        <w:rPr>
          <w:rFonts w:ascii="Arial" w:hAnsi="Arial" w:cs="Arial"/>
        </w:rPr>
        <w:t xml:space="preserve"> via the </w:t>
      </w:r>
      <w:hyperlink r:id="rId17" w:history="1">
        <w:r w:rsidRPr="00950892">
          <w:rPr>
            <w:rStyle w:val="Hyperlink"/>
            <w:rFonts w:ascii="Arial" w:hAnsi="Arial" w:cs="Arial"/>
          </w:rPr>
          <w:t>DfE Capital Portal</w:t>
        </w:r>
      </w:hyperlink>
      <w:r w:rsidR="00AC4D13">
        <w:rPr>
          <w:rStyle w:val="Hyperlink"/>
          <w:rFonts w:ascii="Arial" w:hAnsi="Arial" w:cs="Arial"/>
        </w:rPr>
        <w:t>. S</w:t>
      </w:r>
      <w:r>
        <w:rPr>
          <w:rFonts w:ascii="Arial" w:hAnsi="Arial" w:cs="Arial"/>
        </w:rPr>
        <w:t xml:space="preserve">hould you have any difficulties, please email </w:t>
      </w:r>
      <w:hyperlink r:id="rId18" w:history="1">
        <w:r w:rsidRPr="00950892">
          <w:rPr>
            <w:rStyle w:val="Hyperlink"/>
            <w:rFonts w:ascii="Arial" w:hAnsi="Arial" w:cs="Arial"/>
          </w:rPr>
          <w:t>RAAC.Awareness@education.gov.uk</w:t>
        </w:r>
      </w:hyperlink>
      <w:r>
        <w:rPr>
          <w:rFonts w:ascii="Arial" w:hAnsi="Arial" w:cs="Arial"/>
        </w:rPr>
        <w:t xml:space="preserve"> </w:t>
      </w:r>
    </w:p>
    <w:p w14:paraId="0A6E249F" w14:textId="572DA9BA" w:rsidR="00A416D5" w:rsidRPr="00172D19" w:rsidRDefault="00A416D5" w:rsidP="006F3F1D">
      <w:pPr>
        <w:spacing w:before="120" w:after="120" w:line="240" w:lineRule="auto"/>
        <w:rPr>
          <w:rFonts w:ascii="Arial" w:hAnsi="Arial" w:cs="Arial"/>
          <w:b/>
          <w:bCs/>
        </w:rPr>
      </w:pPr>
      <w:r w:rsidRPr="00172D19">
        <w:rPr>
          <w:rFonts w:ascii="Arial" w:hAnsi="Arial" w:cs="Arial"/>
          <w:b/>
          <w:bCs/>
        </w:rPr>
        <w:t xml:space="preserve">Question </w:t>
      </w:r>
      <w:r w:rsidR="006F73ED" w:rsidRPr="00172D19">
        <w:rPr>
          <w:rFonts w:ascii="Arial" w:hAnsi="Arial" w:cs="Arial"/>
          <w:b/>
          <w:bCs/>
        </w:rPr>
        <w:t>5</w:t>
      </w:r>
    </w:p>
    <w:p w14:paraId="17D78E95" w14:textId="4A19C179" w:rsidR="00A416D5" w:rsidRPr="00172D19" w:rsidRDefault="00B66C98" w:rsidP="006F3F1D">
      <w:pPr>
        <w:spacing w:before="120" w:after="120" w:line="240" w:lineRule="auto"/>
        <w:rPr>
          <w:rFonts w:ascii="Arial" w:hAnsi="Arial" w:cs="Arial"/>
        </w:rPr>
      </w:pPr>
      <w:r w:rsidRPr="00172D19">
        <w:rPr>
          <w:rFonts w:ascii="Arial" w:hAnsi="Arial" w:cs="Arial"/>
        </w:rPr>
        <w:t>If we discover RAAC</w:t>
      </w:r>
      <w:r w:rsidR="00871FD5" w:rsidRPr="00172D19">
        <w:rPr>
          <w:rFonts w:ascii="Arial" w:hAnsi="Arial" w:cs="Arial"/>
        </w:rPr>
        <w:t>,</w:t>
      </w:r>
      <w:r w:rsidRPr="00172D19">
        <w:rPr>
          <w:rFonts w:ascii="Arial" w:hAnsi="Arial" w:cs="Arial"/>
        </w:rPr>
        <w:t xml:space="preserve"> and undertake m</w:t>
      </w:r>
      <w:r w:rsidR="00510D8A">
        <w:rPr>
          <w:rFonts w:ascii="Arial" w:hAnsi="Arial" w:cs="Arial"/>
        </w:rPr>
        <w:t>itigation</w:t>
      </w:r>
      <w:r w:rsidRPr="00172D19">
        <w:rPr>
          <w:rFonts w:ascii="Arial" w:hAnsi="Arial" w:cs="Arial"/>
        </w:rPr>
        <w:t xml:space="preserve"> works alongside DfE</w:t>
      </w:r>
      <w:r w:rsidR="00871FD5" w:rsidRPr="00172D19">
        <w:rPr>
          <w:rFonts w:ascii="Arial" w:hAnsi="Arial" w:cs="Arial"/>
        </w:rPr>
        <w:t>, do we need to notify RPA?</w:t>
      </w:r>
    </w:p>
    <w:p w14:paraId="09EDB19D" w14:textId="0DD5381D" w:rsidR="00871FD5" w:rsidRPr="00172D19" w:rsidRDefault="00871FD5" w:rsidP="006F3F1D">
      <w:pPr>
        <w:spacing w:before="120" w:after="120" w:line="240" w:lineRule="auto"/>
        <w:rPr>
          <w:rFonts w:ascii="Arial" w:hAnsi="Arial" w:cs="Arial"/>
          <w:b/>
          <w:bCs/>
        </w:rPr>
      </w:pPr>
      <w:r w:rsidRPr="00172D19">
        <w:rPr>
          <w:rFonts w:ascii="Arial" w:hAnsi="Arial" w:cs="Arial"/>
          <w:b/>
          <w:bCs/>
        </w:rPr>
        <w:t xml:space="preserve">Answer </w:t>
      </w:r>
      <w:r w:rsidR="00860168" w:rsidRPr="00172D19">
        <w:rPr>
          <w:rFonts w:ascii="Arial" w:hAnsi="Arial" w:cs="Arial"/>
          <w:b/>
          <w:bCs/>
        </w:rPr>
        <w:t>5</w:t>
      </w:r>
    </w:p>
    <w:p w14:paraId="1278C633" w14:textId="2E64251B" w:rsidR="00871FD5" w:rsidRPr="00172D19" w:rsidRDefault="00871FD5" w:rsidP="006F3F1D">
      <w:pPr>
        <w:spacing w:before="120" w:after="120" w:line="240" w:lineRule="auto"/>
        <w:rPr>
          <w:rFonts w:ascii="Arial" w:hAnsi="Arial" w:cs="Arial"/>
        </w:rPr>
      </w:pPr>
      <w:r w:rsidRPr="00172D19">
        <w:rPr>
          <w:rFonts w:ascii="Arial" w:hAnsi="Arial" w:cs="Arial"/>
        </w:rPr>
        <w:t>No</w:t>
      </w:r>
      <w:r w:rsidR="00B07640" w:rsidRPr="00172D19">
        <w:rPr>
          <w:rFonts w:ascii="Arial" w:hAnsi="Arial" w:cs="Arial"/>
        </w:rPr>
        <w:t xml:space="preserve">, there is no requirement or </w:t>
      </w:r>
      <w:r w:rsidR="00594FD3" w:rsidRPr="00172D19">
        <w:rPr>
          <w:rFonts w:ascii="Arial" w:hAnsi="Arial" w:cs="Arial"/>
        </w:rPr>
        <w:t xml:space="preserve">obligation </w:t>
      </w:r>
      <w:r w:rsidRPr="00172D19">
        <w:rPr>
          <w:rFonts w:ascii="Arial" w:hAnsi="Arial" w:cs="Arial"/>
        </w:rPr>
        <w:t xml:space="preserve">to </w:t>
      </w:r>
      <w:r w:rsidR="00594FD3" w:rsidRPr="00172D19">
        <w:rPr>
          <w:rFonts w:ascii="Arial" w:hAnsi="Arial" w:cs="Arial"/>
        </w:rPr>
        <w:t xml:space="preserve">notify </w:t>
      </w:r>
      <w:r w:rsidRPr="00172D19">
        <w:rPr>
          <w:rFonts w:ascii="Arial" w:hAnsi="Arial" w:cs="Arial"/>
        </w:rPr>
        <w:t>RPA of</w:t>
      </w:r>
      <w:r w:rsidR="00594FD3" w:rsidRPr="00172D19">
        <w:rPr>
          <w:rFonts w:ascii="Arial" w:hAnsi="Arial" w:cs="Arial"/>
        </w:rPr>
        <w:t xml:space="preserve"> </w:t>
      </w:r>
      <w:r w:rsidR="00791CE2" w:rsidRPr="00172D19">
        <w:rPr>
          <w:rFonts w:ascii="Arial" w:hAnsi="Arial" w:cs="Arial"/>
        </w:rPr>
        <w:t>works</w:t>
      </w:r>
      <w:r w:rsidR="00EF00CE" w:rsidRPr="00172D19">
        <w:rPr>
          <w:rFonts w:ascii="Arial" w:hAnsi="Arial" w:cs="Arial"/>
        </w:rPr>
        <w:t>, including RAAC m</w:t>
      </w:r>
      <w:r w:rsidR="007868CF">
        <w:rPr>
          <w:rFonts w:ascii="Arial" w:hAnsi="Arial" w:cs="Arial"/>
        </w:rPr>
        <w:t>itigation</w:t>
      </w:r>
      <w:r w:rsidR="00EF00CE" w:rsidRPr="00172D19">
        <w:rPr>
          <w:rFonts w:ascii="Arial" w:hAnsi="Arial" w:cs="Arial"/>
        </w:rPr>
        <w:t xml:space="preserve"> undertaken on </w:t>
      </w:r>
      <w:r w:rsidR="00594FD3" w:rsidRPr="00172D19">
        <w:rPr>
          <w:rFonts w:ascii="Arial" w:hAnsi="Arial" w:cs="Arial"/>
        </w:rPr>
        <w:t>your buildings</w:t>
      </w:r>
      <w:r w:rsidR="00EF00CE" w:rsidRPr="00172D19">
        <w:rPr>
          <w:rFonts w:ascii="Arial" w:hAnsi="Arial" w:cs="Arial"/>
        </w:rPr>
        <w:t>.</w:t>
      </w:r>
      <w:r w:rsidRPr="00172D19">
        <w:rPr>
          <w:rFonts w:ascii="Arial" w:hAnsi="Arial" w:cs="Arial"/>
        </w:rPr>
        <w:t xml:space="preserve"> </w:t>
      </w:r>
      <w:r w:rsidR="0002789D">
        <w:rPr>
          <w:rFonts w:ascii="Arial" w:hAnsi="Arial" w:cs="Arial"/>
        </w:rPr>
        <w:t>However</w:t>
      </w:r>
      <w:r w:rsidR="007868CF">
        <w:rPr>
          <w:rFonts w:ascii="Arial" w:hAnsi="Arial" w:cs="Arial"/>
        </w:rPr>
        <w:t xml:space="preserve">, if the mitigation works exceed £250k in value you will need to either obtain commercial insurance for the </w:t>
      </w:r>
      <w:r w:rsidR="00B43D7E">
        <w:rPr>
          <w:rFonts w:ascii="Arial" w:hAnsi="Arial" w:cs="Arial"/>
        </w:rPr>
        <w:t>works or</w:t>
      </w:r>
      <w:r w:rsidR="007868CF">
        <w:rPr>
          <w:rFonts w:ascii="Arial" w:hAnsi="Arial" w:cs="Arial"/>
        </w:rPr>
        <w:t xml:space="preserve"> </w:t>
      </w:r>
      <w:r w:rsidR="00D112BE">
        <w:rPr>
          <w:rFonts w:ascii="Arial" w:hAnsi="Arial" w:cs="Arial"/>
        </w:rPr>
        <w:t xml:space="preserve">request </w:t>
      </w:r>
      <w:r w:rsidR="007868CF">
        <w:rPr>
          <w:rFonts w:ascii="Arial" w:hAnsi="Arial" w:cs="Arial"/>
        </w:rPr>
        <w:t>your contractor to obtain all risk insurance with you as a named insured party</w:t>
      </w:r>
      <w:r w:rsidR="00897033">
        <w:rPr>
          <w:rFonts w:ascii="Arial" w:hAnsi="Arial" w:cs="Arial"/>
        </w:rPr>
        <w:t xml:space="preserve"> for the full val</w:t>
      </w:r>
      <w:r w:rsidR="009C6D8D">
        <w:rPr>
          <w:rFonts w:ascii="Arial" w:hAnsi="Arial" w:cs="Arial"/>
        </w:rPr>
        <w:t>ue of the works</w:t>
      </w:r>
      <w:r w:rsidR="007868CF">
        <w:rPr>
          <w:rFonts w:ascii="Arial" w:hAnsi="Arial" w:cs="Arial"/>
        </w:rPr>
        <w:t xml:space="preserve">. </w:t>
      </w:r>
    </w:p>
    <w:p w14:paraId="19C15C81" w14:textId="65AEF0FC" w:rsidR="006F3F1D" w:rsidRDefault="006F3F1D" w:rsidP="006F3F1D">
      <w:pPr>
        <w:spacing w:before="120" w:after="120" w:line="240" w:lineRule="auto"/>
        <w:rPr>
          <w:rFonts w:ascii="Arial" w:hAnsi="Arial" w:cs="Arial"/>
          <w:b/>
          <w:bCs/>
        </w:rPr>
      </w:pPr>
      <w:r>
        <w:rPr>
          <w:rFonts w:ascii="Arial" w:hAnsi="Arial" w:cs="Arial"/>
          <w:b/>
          <w:bCs/>
        </w:rPr>
        <w:t xml:space="preserve">Question </w:t>
      </w:r>
      <w:r w:rsidR="00EF00CE">
        <w:rPr>
          <w:rFonts w:ascii="Arial" w:hAnsi="Arial" w:cs="Arial"/>
          <w:b/>
          <w:bCs/>
        </w:rPr>
        <w:t>6</w:t>
      </w:r>
    </w:p>
    <w:p w14:paraId="2A067863" w14:textId="77777777" w:rsidR="006F3F1D" w:rsidRPr="006F3F1D" w:rsidRDefault="006F3F1D" w:rsidP="006F3F1D">
      <w:pPr>
        <w:spacing w:before="120" w:after="120" w:line="240" w:lineRule="auto"/>
        <w:rPr>
          <w:rFonts w:ascii="Arial" w:hAnsi="Arial" w:cs="Arial"/>
        </w:rPr>
      </w:pPr>
      <w:r w:rsidRPr="006F3F1D">
        <w:rPr>
          <w:rFonts w:ascii="Arial" w:hAnsi="Arial" w:cs="Arial"/>
        </w:rPr>
        <w:t>We have had to hire temporary accommodation for the duration of works to mitigate RAAC in the school.  Will RPA cover extend to the temporary accommodation in the event of a defined peril occurring?</w:t>
      </w:r>
    </w:p>
    <w:p w14:paraId="5545384B" w14:textId="0FB2DC7C" w:rsidR="006F3F1D" w:rsidRDefault="006F3F1D" w:rsidP="006F3F1D">
      <w:pPr>
        <w:spacing w:before="120" w:after="120" w:line="240" w:lineRule="auto"/>
        <w:rPr>
          <w:rFonts w:ascii="Arial" w:hAnsi="Arial" w:cs="Arial"/>
          <w:b/>
          <w:bCs/>
        </w:rPr>
      </w:pPr>
      <w:r>
        <w:rPr>
          <w:rFonts w:ascii="Arial" w:hAnsi="Arial" w:cs="Arial"/>
          <w:b/>
          <w:bCs/>
        </w:rPr>
        <w:t xml:space="preserve">Answer </w:t>
      </w:r>
      <w:r w:rsidR="00285BBE">
        <w:rPr>
          <w:rFonts w:ascii="Arial" w:hAnsi="Arial" w:cs="Arial"/>
          <w:b/>
          <w:bCs/>
        </w:rPr>
        <w:t>6</w:t>
      </w:r>
    </w:p>
    <w:p w14:paraId="5B8D7647" w14:textId="22EBC2CD" w:rsidR="006F3F1D" w:rsidRPr="006F3F1D" w:rsidRDefault="006F3F1D" w:rsidP="006F3F1D">
      <w:pPr>
        <w:spacing w:before="120" w:after="120" w:line="240" w:lineRule="auto"/>
        <w:rPr>
          <w:rFonts w:ascii="Arial" w:hAnsi="Arial" w:cs="Arial"/>
        </w:rPr>
      </w:pPr>
      <w:r w:rsidRPr="006F3F1D">
        <w:rPr>
          <w:rFonts w:ascii="Arial" w:hAnsi="Arial" w:cs="Arial"/>
        </w:rPr>
        <w:t xml:space="preserve">The RPA will provide all risks cover (including subsidence and terrorism) for all property (buildings and contents) that is owned by the school or for which the school is responsible to insure under a hire or lease agreement. The school should notify the </w:t>
      </w:r>
      <w:r w:rsidR="007868CF">
        <w:rPr>
          <w:rFonts w:ascii="Arial" w:hAnsi="Arial" w:cs="Arial"/>
        </w:rPr>
        <w:t xml:space="preserve">supplier of the temporary accommodation </w:t>
      </w:r>
      <w:r w:rsidRPr="006F3F1D">
        <w:rPr>
          <w:rFonts w:ascii="Arial" w:hAnsi="Arial" w:cs="Arial"/>
        </w:rPr>
        <w:t xml:space="preserve">that the school will be </w:t>
      </w:r>
      <w:proofErr w:type="spellStart"/>
      <w:r w:rsidRPr="006F3F1D">
        <w:rPr>
          <w:rFonts w:ascii="Arial" w:hAnsi="Arial" w:cs="Arial"/>
        </w:rPr>
        <w:t>utilising</w:t>
      </w:r>
      <w:proofErr w:type="spellEnd"/>
      <w:r w:rsidRPr="006F3F1D">
        <w:rPr>
          <w:rFonts w:ascii="Arial" w:hAnsi="Arial" w:cs="Arial"/>
        </w:rPr>
        <w:t xml:space="preserve"> the RPA rather than an insurance policy to provide cover for the property in question.</w:t>
      </w:r>
    </w:p>
    <w:p w14:paraId="136A4662" w14:textId="1F255D8D"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Question </w:t>
      </w:r>
      <w:r w:rsidR="00BE6056">
        <w:rPr>
          <w:rFonts w:ascii="Arial" w:eastAsia="Calibri" w:hAnsi="Arial" w:cs="Arial"/>
          <w:b/>
          <w:bCs/>
          <w:kern w:val="0"/>
          <w:lang w:val="en-GB"/>
          <w14:ligatures w14:val="none"/>
        </w:rPr>
        <w:t>7</w:t>
      </w:r>
    </w:p>
    <w:p w14:paraId="7DC829EC" w14:textId="2C75EFFD" w:rsidR="0089586D" w:rsidRPr="0089586D" w:rsidRDefault="0002789D"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I’m an RPA member and w</w:t>
      </w:r>
      <w:r w:rsidR="0089586D" w:rsidRPr="0089586D">
        <w:rPr>
          <w:rFonts w:ascii="Arial" w:eastAsia="Calibri" w:hAnsi="Arial" w:cs="Arial"/>
          <w:kern w:val="0"/>
          <w:lang w:val="en-GB"/>
          <w14:ligatures w14:val="none"/>
        </w:rPr>
        <w:t>e have suffered an incident where RAAC has collapsed causing damage to the school and/or injury to persons, what do we need to do</w:t>
      </w:r>
      <w:r w:rsidR="008A2E96">
        <w:rPr>
          <w:rFonts w:ascii="Arial" w:eastAsia="Calibri" w:hAnsi="Arial" w:cs="Arial"/>
          <w:kern w:val="0"/>
          <w:lang w:val="en-GB"/>
          <w14:ligatures w14:val="none"/>
        </w:rPr>
        <w:t xml:space="preserve"> and what is covered by RPA</w:t>
      </w:r>
      <w:r w:rsidR="0089586D" w:rsidRPr="0089586D">
        <w:rPr>
          <w:rFonts w:ascii="Arial" w:eastAsia="Calibri" w:hAnsi="Arial" w:cs="Arial"/>
          <w:kern w:val="0"/>
          <w:lang w:val="en-GB"/>
          <w14:ligatures w14:val="none"/>
        </w:rPr>
        <w:t>?</w:t>
      </w:r>
    </w:p>
    <w:p w14:paraId="0A791914" w14:textId="6AF0F64A"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Answer </w:t>
      </w:r>
      <w:r w:rsidR="006B0C36">
        <w:rPr>
          <w:rFonts w:ascii="Arial" w:eastAsia="Calibri" w:hAnsi="Arial" w:cs="Arial"/>
          <w:b/>
          <w:bCs/>
          <w:kern w:val="0"/>
          <w:lang w:val="en-GB"/>
          <w14:ligatures w14:val="none"/>
        </w:rPr>
        <w:t>7</w:t>
      </w:r>
    </w:p>
    <w:p w14:paraId="7D4C2291" w14:textId="77777777" w:rsidR="00F04DDF"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 xml:space="preserve">Please contact the RPA claims handlers </w:t>
      </w:r>
      <w:r>
        <w:rPr>
          <w:rFonts w:ascii="Arial" w:eastAsia="Calibri" w:hAnsi="Arial" w:cs="Arial"/>
          <w:kern w:val="0"/>
          <w:lang w:val="en-GB"/>
          <w14:ligatures w14:val="none"/>
        </w:rPr>
        <w:t xml:space="preserve">(contact details below) </w:t>
      </w:r>
      <w:r w:rsidRPr="0089586D">
        <w:rPr>
          <w:rFonts w:ascii="Arial" w:eastAsia="Calibri" w:hAnsi="Arial" w:cs="Arial"/>
          <w:kern w:val="0"/>
          <w:lang w:val="en-GB"/>
          <w14:ligatures w14:val="none"/>
        </w:rPr>
        <w:t>with full details to determine the extent to which cover may apply. </w:t>
      </w:r>
    </w:p>
    <w:p w14:paraId="7DF82A22" w14:textId="6602D4F6" w:rsidR="00F04DDF" w:rsidRDefault="00394A66"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 xml:space="preserve">The RPA claims handlers will appoint </w:t>
      </w:r>
      <w:r w:rsidR="001A190C">
        <w:rPr>
          <w:rFonts w:ascii="Arial" w:eastAsia="Calibri" w:hAnsi="Arial" w:cs="Arial"/>
          <w:kern w:val="0"/>
          <w:lang w:val="en-GB"/>
          <w14:ligatures w14:val="none"/>
        </w:rPr>
        <w:t>independ</w:t>
      </w:r>
      <w:r w:rsidR="00DF32BC">
        <w:rPr>
          <w:rFonts w:ascii="Arial" w:eastAsia="Calibri" w:hAnsi="Arial" w:cs="Arial"/>
          <w:kern w:val="0"/>
          <w:lang w:val="en-GB"/>
          <w14:ligatures w14:val="none"/>
        </w:rPr>
        <w:t xml:space="preserve">ent </w:t>
      </w:r>
      <w:r w:rsidR="00871BB0">
        <w:rPr>
          <w:rFonts w:ascii="Arial" w:eastAsia="Calibri" w:hAnsi="Arial" w:cs="Arial"/>
          <w:kern w:val="0"/>
          <w:lang w:val="en-GB"/>
          <w14:ligatures w14:val="none"/>
        </w:rPr>
        <w:t xml:space="preserve">loss adjuster and legal adviser as appropriate </w:t>
      </w:r>
      <w:r w:rsidR="002026C3">
        <w:rPr>
          <w:rFonts w:ascii="Arial" w:eastAsia="Calibri" w:hAnsi="Arial" w:cs="Arial"/>
          <w:kern w:val="0"/>
          <w:lang w:val="en-GB"/>
          <w14:ligatures w14:val="none"/>
        </w:rPr>
        <w:t>to the circumstances of the loss</w:t>
      </w:r>
      <w:r w:rsidR="00F15B67">
        <w:rPr>
          <w:rFonts w:ascii="Arial" w:eastAsia="Calibri" w:hAnsi="Arial" w:cs="Arial"/>
          <w:kern w:val="0"/>
          <w:lang w:val="en-GB"/>
          <w14:ligatures w14:val="none"/>
        </w:rPr>
        <w:t xml:space="preserve"> to assist with </w:t>
      </w:r>
      <w:r w:rsidR="001A190C">
        <w:rPr>
          <w:rFonts w:ascii="Arial" w:eastAsia="Calibri" w:hAnsi="Arial" w:cs="Arial"/>
          <w:kern w:val="0"/>
          <w:lang w:val="en-GB"/>
          <w14:ligatures w14:val="none"/>
        </w:rPr>
        <w:t>such assessment of cover</w:t>
      </w:r>
      <w:r w:rsidR="002026C3">
        <w:rPr>
          <w:rFonts w:ascii="Arial" w:eastAsia="Calibri" w:hAnsi="Arial" w:cs="Arial"/>
          <w:kern w:val="0"/>
          <w:lang w:val="en-GB"/>
          <w14:ligatures w14:val="none"/>
        </w:rPr>
        <w:t>.</w:t>
      </w:r>
      <w:r w:rsidR="0089586D" w:rsidRPr="0089586D">
        <w:rPr>
          <w:rFonts w:ascii="Arial" w:eastAsia="Calibri" w:hAnsi="Arial" w:cs="Arial"/>
          <w:kern w:val="0"/>
          <w:lang w:val="en-GB"/>
          <w14:ligatures w14:val="none"/>
        </w:rPr>
        <w:t xml:space="preserve"> </w:t>
      </w:r>
      <w:r w:rsidR="00702A9F">
        <w:rPr>
          <w:rFonts w:ascii="Arial" w:eastAsia="Calibri" w:hAnsi="Arial" w:cs="Arial"/>
          <w:kern w:val="0"/>
          <w:lang w:val="en-GB"/>
          <w14:ligatures w14:val="none"/>
        </w:rPr>
        <w:t xml:space="preserve">Whilst each case will be considered </w:t>
      </w:r>
      <w:r w:rsidR="003A1AB6">
        <w:rPr>
          <w:rFonts w:ascii="Arial" w:eastAsia="Calibri" w:hAnsi="Arial" w:cs="Arial"/>
          <w:kern w:val="0"/>
          <w:lang w:val="en-GB"/>
          <w14:ligatures w14:val="none"/>
        </w:rPr>
        <w:t>for its own unique circumstances</w:t>
      </w:r>
      <w:r w:rsidR="00B11801">
        <w:rPr>
          <w:rFonts w:ascii="Arial" w:eastAsia="Calibri" w:hAnsi="Arial" w:cs="Arial"/>
          <w:kern w:val="0"/>
          <w:lang w:val="en-GB"/>
          <w14:ligatures w14:val="none"/>
        </w:rPr>
        <w:t>,</w:t>
      </w:r>
      <w:r w:rsidR="00E053DF">
        <w:rPr>
          <w:rFonts w:ascii="Arial" w:eastAsia="Calibri" w:hAnsi="Arial" w:cs="Arial"/>
          <w:kern w:val="0"/>
          <w:lang w:val="en-GB"/>
          <w14:ligatures w14:val="none"/>
        </w:rPr>
        <w:t xml:space="preserve"> we have provided </w:t>
      </w:r>
      <w:r w:rsidR="00E84A55">
        <w:rPr>
          <w:rFonts w:ascii="Arial" w:eastAsia="Calibri" w:hAnsi="Arial" w:cs="Arial"/>
          <w:kern w:val="0"/>
          <w:lang w:val="en-GB"/>
          <w14:ligatures w14:val="none"/>
        </w:rPr>
        <w:t xml:space="preserve">some </w:t>
      </w:r>
      <w:r w:rsidR="00E053DF">
        <w:rPr>
          <w:rFonts w:ascii="Arial" w:eastAsia="Calibri" w:hAnsi="Arial" w:cs="Arial"/>
          <w:kern w:val="0"/>
          <w:lang w:val="en-GB"/>
          <w14:ligatures w14:val="none"/>
        </w:rPr>
        <w:t>broad example</w:t>
      </w:r>
      <w:r w:rsidR="00DC4D70">
        <w:rPr>
          <w:rFonts w:ascii="Arial" w:eastAsia="Calibri" w:hAnsi="Arial" w:cs="Arial"/>
          <w:kern w:val="0"/>
          <w:lang w:val="en-GB"/>
          <w14:ligatures w14:val="none"/>
        </w:rPr>
        <w:t>s</w:t>
      </w:r>
      <w:r w:rsidR="00E053DF">
        <w:rPr>
          <w:rFonts w:ascii="Arial" w:eastAsia="Calibri" w:hAnsi="Arial" w:cs="Arial"/>
          <w:kern w:val="0"/>
          <w:lang w:val="en-GB"/>
          <w14:ligatures w14:val="none"/>
        </w:rPr>
        <w:t xml:space="preserve"> below </w:t>
      </w:r>
      <w:r w:rsidR="00F168E1">
        <w:rPr>
          <w:rFonts w:ascii="Arial" w:eastAsia="Calibri" w:hAnsi="Arial" w:cs="Arial"/>
          <w:kern w:val="0"/>
          <w:lang w:val="en-GB"/>
          <w14:ligatures w14:val="none"/>
        </w:rPr>
        <w:t>to illustrate where RPA may or may not provide cover</w:t>
      </w:r>
      <w:r w:rsidR="00DC4D70">
        <w:rPr>
          <w:rFonts w:ascii="Arial" w:eastAsia="Calibri" w:hAnsi="Arial" w:cs="Arial"/>
          <w:kern w:val="0"/>
          <w:lang w:val="en-GB"/>
          <w14:ligatures w14:val="none"/>
        </w:rPr>
        <w:t xml:space="preserve">.  </w:t>
      </w:r>
    </w:p>
    <w:p w14:paraId="1F39ABF3" w14:textId="6499DE75" w:rsidR="0089586D" w:rsidRDefault="00C85062"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T</w:t>
      </w:r>
      <w:r w:rsidR="0089586D" w:rsidRPr="0089586D">
        <w:rPr>
          <w:rFonts w:ascii="Arial" w:eastAsia="Calibri" w:hAnsi="Arial" w:cs="Arial"/>
          <w:kern w:val="0"/>
          <w:lang w:val="en-GB"/>
          <w14:ligatures w14:val="none"/>
        </w:rPr>
        <w:t>he RPA will not provide cover for the cost of property that is defective, i.e., property that contains RAAC, nor will it cover any increased cost of working incurred whilst repairing / replacing RAAC</w:t>
      </w:r>
      <w:r>
        <w:rPr>
          <w:rFonts w:ascii="Arial" w:eastAsia="Calibri" w:hAnsi="Arial" w:cs="Arial"/>
          <w:kern w:val="0"/>
          <w:lang w:val="en-GB"/>
          <w14:ligatures w14:val="none"/>
        </w:rPr>
        <w:t xml:space="preserve">, </w:t>
      </w:r>
      <w:r w:rsidRPr="0090379B">
        <w:rPr>
          <w:rFonts w:ascii="Arial" w:eastAsia="Calibri" w:hAnsi="Arial" w:cs="Arial"/>
          <w:kern w:val="0"/>
          <w:lang w:val="en-GB"/>
          <w14:ligatures w14:val="none"/>
        </w:rPr>
        <w:t>but this cost will be met by DfE</w:t>
      </w:r>
      <w:r w:rsidR="0089586D" w:rsidRPr="0090379B">
        <w:rPr>
          <w:rFonts w:ascii="Arial" w:eastAsia="Calibri" w:hAnsi="Arial" w:cs="Arial"/>
          <w:kern w:val="0"/>
          <w:lang w:val="en-GB"/>
          <w14:ligatures w14:val="none"/>
        </w:rPr>
        <w:t>.</w:t>
      </w:r>
      <w:r w:rsidR="0089586D" w:rsidRPr="0089586D">
        <w:rPr>
          <w:rFonts w:ascii="Arial" w:eastAsia="Calibri" w:hAnsi="Arial" w:cs="Arial"/>
          <w:kern w:val="0"/>
          <w:lang w:val="en-GB"/>
          <w14:ligatures w14:val="none"/>
        </w:rPr>
        <w:t xml:space="preserve">  </w:t>
      </w:r>
    </w:p>
    <w:p w14:paraId="5BA8CAD6" w14:textId="5BEE926A" w:rsidR="008376D1" w:rsidRPr="00025969" w:rsidRDefault="005E600F" w:rsidP="008376D1">
      <w:pPr>
        <w:rPr>
          <w:b/>
          <w:bCs/>
          <w:i/>
          <w:iCs/>
        </w:rPr>
      </w:pPr>
      <w:r w:rsidRPr="00025969">
        <w:rPr>
          <w:rFonts w:ascii="Arial" w:hAnsi="Arial" w:cs="Arial"/>
          <w:b/>
          <w:bCs/>
          <w:i/>
          <w:iCs/>
        </w:rPr>
        <w:t>Example</w:t>
      </w:r>
      <w:r w:rsidR="00FA3702" w:rsidRPr="00025969">
        <w:rPr>
          <w:rFonts w:ascii="Arial" w:hAnsi="Arial" w:cs="Arial"/>
          <w:b/>
          <w:bCs/>
          <w:i/>
          <w:iCs/>
        </w:rPr>
        <w:t xml:space="preserve">: </w:t>
      </w:r>
      <w:r w:rsidR="008376D1" w:rsidRPr="00025969">
        <w:rPr>
          <w:rFonts w:ascii="Arial" w:hAnsi="Arial" w:cs="Arial"/>
          <w:b/>
          <w:bCs/>
          <w:i/>
          <w:iCs/>
        </w:rPr>
        <w:t>I</w:t>
      </w:r>
      <w:r w:rsidR="00FA3702" w:rsidRPr="00025969">
        <w:rPr>
          <w:rFonts w:ascii="Arial" w:hAnsi="Arial" w:cs="Arial"/>
          <w:b/>
          <w:bCs/>
          <w:i/>
          <w:iCs/>
        </w:rPr>
        <w:t>f</w:t>
      </w:r>
      <w:r w:rsidR="008376D1" w:rsidRPr="00025969">
        <w:rPr>
          <w:rFonts w:ascii="Arial" w:hAnsi="Arial" w:cs="Arial"/>
          <w:b/>
          <w:bCs/>
          <w:i/>
          <w:iCs/>
        </w:rPr>
        <w:t xml:space="preserve"> the roof collapses </w:t>
      </w:r>
      <w:r w:rsidR="00FA3702" w:rsidRPr="00025969">
        <w:rPr>
          <w:rFonts w:ascii="Arial" w:hAnsi="Arial" w:cs="Arial"/>
          <w:b/>
          <w:bCs/>
          <w:i/>
          <w:iCs/>
        </w:rPr>
        <w:t>because</w:t>
      </w:r>
      <w:r w:rsidR="008376D1" w:rsidRPr="00025969">
        <w:rPr>
          <w:rFonts w:ascii="Arial" w:hAnsi="Arial" w:cs="Arial"/>
          <w:b/>
          <w:bCs/>
          <w:i/>
          <w:iCs/>
        </w:rPr>
        <w:t xml:space="preserve"> the roof was constructed using </w:t>
      </w:r>
      <w:r w:rsidR="00902A26" w:rsidRPr="00025969">
        <w:rPr>
          <w:rFonts w:ascii="Arial" w:hAnsi="Arial" w:cs="Arial"/>
          <w:b/>
          <w:bCs/>
          <w:i/>
          <w:iCs/>
        </w:rPr>
        <w:t>RAAC</w:t>
      </w:r>
      <w:r w:rsidR="008376D1" w:rsidRPr="00025969">
        <w:rPr>
          <w:rFonts w:ascii="Arial" w:hAnsi="Arial" w:cs="Arial"/>
          <w:b/>
          <w:bCs/>
          <w:i/>
          <w:iCs/>
        </w:rPr>
        <w:t xml:space="preserve"> cover under the RPA will apply as follows:</w:t>
      </w:r>
    </w:p>
    <w:p w14:paraId="34CBBF6F" w14:textId="77777777" w:rsidR="00CF6A23" w:rsidRPr="00025969" w:rsidRDefault="008376D1" w:rsidP="008376D1">
      <w:pPr>
        <w:numPr>
          <w:ilvl w:val="0"/>
          <w:numId w:val="7"/>
        </w:numPr>
        <w:spacing w:after="0" w:line="240" w:lineRule="auto"/>
        <w:rPr>
          <w:rFonts w:eastAsia="Times New Roman"/>
          <w:b/>
          <w:bCs/>
          <w:i/>
          <w:iCs/>
        </w:rPr>
      </w:pPr>
      <w:r w:rsidRPr="00025969">
        <w:rPr>
          <w:rFonts w:ascii="Arial" w:eastAsia="Times New Roman" w:hAnsi="Arial" w:cs="Arial"/>
          <w:b/>
          <w:bCs/>
          <w:i/>
          <w:iCs/>
        </w:rPr>
        <w:t>Repair or reinstatement costs of the roof itself would not be covered</w:t>
      </w:r>
      <w:r w:rsidR="006730DB" w:rsidRPr="00025969">
        <w:rPr>
          <w:rFonts w:ascii="Arial" w:eastAsia="Times New Roman" w:hAnsi="Arial" w:cs="Arial"/>
          <w:b/>
          <w:bCs/>
          <w:i/>
          <w:iCs/>
        </w:rPr>
        <w:t xml:space="preserve"> but this cost will be met by DfE</w:t>
      </w:r>
      <w:r w:rsidRPr="00025969">
        <w:rPr>
          <w:rFonts w:ascii="Arial" w:eastAsia="Times New Roman" w:hAnsi="Arial" w:cs="Arial"/>
          <w:b/>
          <w:bCs/>
          <w:i/>
          <w:iCs/>
        </w:rPr>
        <w:t xml:space="preserve">. </w:t>
      </w:r>
    </w:p>
    <w:p w14:paraId="43D7B6D0" w14:textId="7EC63B14" w:rsidR="0090379B" w:rsidRPr="00025969" w:rsidRDefault="0090379B" w:rsidP="00B11801">
      <w:pPr>
        <w:numPr>
          <w:ilvl w:val="0"/>
          <w:numId w:val="7"/>
        </w:numPr>
        <w:spacing w:after="0" w:line="240" w:lineRule="auto"/>
        <w:rPr>
          <w:rFonts w:eastAsia="Times New Roman"/>
          <w:b/>
          <w:bCs/>
          <w:i/>
          <w:iCs/>
        </w:rPr>
      </w:pPr>
      <w:r w:rsidRPr="00025969">
        <w:rPr>
          <w:rFonts w:ascii="Arial" w:eastAsia="Times New Roman" w:hAnsi="Arial" w:cs="Arial"/>
          <w:b/>
          <w:bCs/>
          <w:i/>
          <w:iCs/>
        </w:rPr>
        <w:t xml:space="preserve">If the collapse causes damage to third party property, death / injury to employees or death / injury to third parties (including pupils and school visitors) the RPA will pay the </w:t>
      </w:r>
      <w:proofErr w:type="spellStart"/>
      <w:r w:rsidRPr="00025969">
        <w:rPr>
          <w:rFonts w:ascii="Arial" w:eastAsia="Times New Roman" w:hAnsi="Arial" w:cs="Arial"/>
          <w:b/>
          <w:bCs/>
          <w:i/>
          <w:iCs/>
        </w:rPr>
        <w:t>defence</w:t>
      </w:r>
      <w:proofErr w:type="spellEnd"/>
      <w:r w:rsidRPr="00025969">
        <w:rPr>
          <w:rFonts w:ascii="Arial" w:eastAsia="Times New Roman" w:hAnsi="Arial" w:cs="Arial"/>
          <w:b/>
          <w:bCs/>
          <w:i/>
          <w:iCs/>
        </w:rPr>
        <w:t xml:space="preserve"> costs of any claim and indemnify the school for any damages, compensation or </w:t>
      </w:r>
      <w:r w:rsidR="00B266D6" w:rsidRPr="00025969">
        <w:rPr>
          <w:rFonts w:ascii="Arial" w:eastAsia="Times New Roman" w:hAnsi="Arial" w:cs="Arial"/>
          <w:b/>
          <w:bCs/>
          <w:i/>
          <w:iCs/>
        </w:rPr>
        <w:t>claimant’s</w:t>
      </w:r>
      <w:r w:rsidRPr="00025969">
        <w:rPr>
          <w:rFonts w:ascii="Arial" w:eastAsia="Times New Roman" w:hAnsi="Arial" w:cs="Arial"/>
          <w:b/>
          <w:bCs/>
          <w:i/>
          <w:iCs/>
        </w:rPr>
        <w:t xml:space="preserve"> legal costs that the member school is legally liable to pay. The RPA will pay the </w:t>
      </w:r>
      <w:proofErr w:type="spellStart"/>
      <w:r w:rsidRPr="00025969">
        <w:rPr>
          <w:rFonts w:ascii="Arial" w:eastAsia="Times New Roman" w:hAnsi="Arial" w:cs="Arial"/>
          <w:b/>
          <w:bCs/>
          <w:i/>
          <w:iCs/>
        </w:rPr>
        <w:t>defence</w:t>
      </w:r>
      <w:proofErr w:type="spellEnd"/>
      <w:r w:rsidRPr="00025969">
        <w:rPr>
          <w:rFonts w:ascii="Arial" w:eastAsia="Times New Roman" w:hAnsi="Arial" w:cs="Arial"/>
          <w:b/>
          <w:bCs/>
          <w:i/>
          <w:iCs/>
        </w:rPr>
        <w:t xml:space="preserve"> costs of any criminal proceedings brought against the member school under the Health and Safety at Work Act 1974 however, the RPA will not cover any resulting fines or penalties, nor will it cover any charges under the HSE Fee for Intervention (FFI) cost recovery scheme.</w:t>
      </w:r>
    </w:p>
    <w:p w14:paraId="7366179D" w14:textId="07543090" w:rsidR="008376D1" w:rsidRPr="00025969" w:rsidRDefault="008376D1" w:rsidP="00B11801">
      <w:pPr>
        <w:numPr>
          <w:ilvl w:val="0"/>
          <w:numId w:val="7"/>
        </w:numPr>
        <w:spacing w:after="0" w:line="240" w:lineRule="auto"/>
        <w:rPr>
          <w:rFonts w:eastAsia="Times New Roman"/>
          <w:b/>
          <w:bCs/>
          <w:i/>
          <w:iCs/>
        </w:rPr>
      </w:pPr>
      <w:r w:rsidRPr="00025969">
        <w:rPr>
          <w:rFonts w:ascii="Arial" w:eastAsia="Times New Roman" w:hAnsi="Arial" w:cs="Arial"/>
          <w:b/>
          <w:bCs/>
          <w:i/>
          <w:iCs/>
        </w:rPr>
        <w:t xml:space="preserve">If the collapse damages other school property that is not defective the RPA will pay the repair / reinstatement costs of such property. If there is asbestos within the damaged school property that was not defective RPA will cover the costs of specialist asbestos removal. The RPA will not cover any other costs associated with asbestos removal or decontamination. </w:t>
      </w:r>
    </w:p>
    <w:p w14:paraId="64DE5FF2" w14:textId="77777777" w:rsidR="00CA325F" w:rsidRPr="00025969" w:rsidRDefault="008376D1" w:rsidP="00CA325F">
      <w:pPr>
        <w:numPr>
          <w:ilvl w:val="0"/>
          <w:numId w:val="7"/>
        </w:numPr>
        <w:spacing w:after="0" w:line="240" w:lineRule="auto"/>
        <w:rPr>
          <w:rFonts w:eastAsia="Times New Roman"/>
          <w:b/>
          <w:bCs/>
          <w:i/>
          <w:iCs/>
        </w:rPr>
      </w:pPr>
      <w:r w:rsidRPr="00025969">
        <w:rPr>
          <w:rFonts w:ascii="Arial" w:eastAsia="Times New Roman" w:hAnsi="Arial" w:cs="Arial"/>
          <w:b/>
          <w:bCs/>
          <w:i/>
          <w:iCs/>
        </w:rPr>
        <w:t>The RPA will cover the increased costs of running the school (</w:t>
      </w:r>
      <w:proofErr w:type="gramStart"/>
      <w:r w:rsidRPr="00025969">
        <w:rPr>
          <w:rFonts w:ascii="Arial" w:eastAsia="Times New Roman" w:hAnsi="Arial" w:cs="Arial"/>
          <w:b/>
          <w:bCs/>
          <w:i/>
          <w:iCs/>
        </w:rPr>
        <w:t>e.g.</w:t>
      </w:r>
      <w:proofErr w:type="gramEnd"/>
      <w:r w:rsidRPr="00025969">
        <w:rPr>
          <w:rFonts w:ascii="Arial" w:eastAsia="Times New Roman" w:hAnsi="Arial" w:cs="Arial"/>
          <w:b/>
          <w:bCs/>
          <w:i/>
          <w:iCs/>
        </w:rPr>
        <w:t xml:space="preserve"> alternative accommodation) that are a direct result of damage to school property that is not defective. Once the non-defective property has been repaired or reinstated the increased cost of working cover will cease even if further work is required on the roof that contained </w:t>
      </w:r>
      <w:r w:rsidR="000D1D66" w:rsidRPr="00025969">
        <w:rPr>
          <w:rFonts w:ascii="Arial" w:eastAsia="Times New Roman" w:hAnsi="Arial" w:cs="Arial"/>
          <w:b/>
          <w:bCs/>
          <w:i/>
          <w:iCs/>
        </w:rPr>
        <w:t>RAAC</w:t>
      </w:r>
      <w:r w:rsidRPr="00025969">
        <w:rPr>
          <w:rFonts w:ascii="Arial" w:eastAsia="Times New Roman" w:hAnsi="Arial" w:cs="Arial"/>
          <w:b/>
          <w:bCs/>
          <w:i/>
          <w:iCs/>
        </w:rPr>
        <w:t xml:space="preserve">.   </w:t>
      </w:r>
    </w:p>
    <w:p w14:paraId="45DCD374" w14:textId="77777777" w:rsidR="00E12EFD" w:rsidRPr="0089586D" w:rsidRDefault="00E12EFD" w:rsidP="0089586D">
      <w:pPr>
        <w:spacing w:before="120" w:after="120" w:line="240" w:lineRule="auto"/>
        <w:rPr>
          <w:rFonts w:ascii="Arial" w:eastAsia="Calibri" w:hAnsi="Arial" w:cs="Arial"/>
          <w:kern w:val="0"/>
          <w:lang w:val="en-GB"/>
          <w14:ligatures w14:val="none"/>
        </w:rPr>
      </w:pPr>
    </w:p>
    <w:p w14:paraId="10008E39" w14:textId="5BEDB772"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Question </w:t>
      </w:r>
      <w:r w:rsidR="006B0C36">
        <w:rPr>
          <w:rFonts w:ascii="Arial" w:eastAsia="Calibri" w:hAnsi="Arial" w:cs="Arial"/>
          <w:b/>
          <w:bCs/>
          <w:kern w:val="0"/>
          <w:lang w:val="en-GB"/>
          <w14:ligatures w14:val="none"/>
        </w:rPr>
        <w:t>8</w:t>
      </w:r>
    </w:p>
    <w:p w14:paraId="02864752" w14:textId="15B0D67C" w:rsidR="0089586D" w:rsidRPr="0089586D" w:rsidRDefault="00840C8B"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During the process to find out whether we have RAAC w</w:t>
      </w:r>
      <w:r w:rsidR="0089586D" w:rsidRPr="0089586D">
        <w:rPr>
          <w:rFonts w:ascii="Arial" w:eastAsia="Calibri" w:hAnsi="Arial" w:cs="Arial"/>
          <w:kern w:val="0"/>
          <w:lang w:val="en-GB"/>
          <w14:ligatures w14:val="none"/>
        </w:rPr>
        <w:t>e have suffered an incident where the roof has collapsed causing damage to the school and/or injury to persons but we are unsure whether the collapse is as a result o</w:t>
      </w:r>
      <w:r w:rsidR="00F95290">
        <w:rPr>
          <w:rFonts w:ascii="Arial" w:eastAsia="Calibri" w:hAnsi="Arial" w:cs="Arial"/>
          <w:kern w:val="0"/>
          <w:lang w:val="en-GB"/>
          <w14:ligatures w14:val="none"/>
        </w:rPr>
        <w:t>f</w:t>
      </w:r>
      <w:r w:rsidR="0089586D" w:rsidRPr="0089586D">
        <w:rPr>
          <w:rFonts w:ascii="Arial" w:eastAsia="Calibri" w:hAnsi="Arial" w:cs="Arial"/>
          <w:kern w:val="0"/>
          <w:lang w:val="en-GB"/>
          <w14:ligatures w14:val="none"/>
        </w:rPr>
        <w:t xml:space="preserve"> RAAC or another cause, what do we need to do</w:t>
      </w:r>
      <w:r w:rsidR="00921CEF">
        <w:rPr>
          <w:rFonts w:ascii="Arial" w:eastAsia="Calibri" w:hAnsi="Arial" w:cs="Arial"/>
          <w:kern w:val="0"/>
          <w:lang w:val="en-GB"/>
          <w14:ligatures w14:val="none"/>
        </w:rPr>
        <w:t xml:space="preserve"> and are we covered by RPA</w:t>
      </w:r>
      <w:r w:rsidR="0089586D" w:rsidRPr="0089586D">
        <w:rPr>
          <w:rFonts w:ascii="Arial" w:eastAsia="Calibri" w:hAnsi="Arial" w:cs="Arial"/>
          <w:kern w:val="0"/>
          <w:lang w:val="en-GB"/>
          <w14:ligatures w14:val="none"/>
        </w:rPr>
        <w:t>?</w:t>
      </w:r>
    </w:p>
    <w:p w14:paraId="70AE8CF4" w14:textId="1F049C35" w:rsidR="0089586D" w:rsidRPr="0089586D" w:rsidRDefault="0089586D" w:rsidP="0089586D">
      <w:pPr>
        <w:spacing w:before="120" w:after="120" w:line="240" w:lineRule="auto"/>
        <w:rPr>
          <w:rFonts w:ascii="Arial" w:eastAsia="Calibri" w:hAnsi="Arial" w:cs="Arial"/>
          <w:b/>
          <w:bCs/>
          <w:kern w:val="0"/>
          <w:lang w:val="en-GB"/>
          <w14:ligatures w14:val="none"/>
        </w:rPr>
      </w:pPr>
      <w:r w:rsidRPr="0089586D">
        <w:rPr>
          <w:rFonts w:ascii="Arial" w:eastAsia="Calibri" w:hAnsi="Arial" w:cs="Arial"/>
          <w:b/>
          <w:bCs/>
          <w:kern w:val="0"/>
          <w:lang w:val="en-GB"/>
          <w14:ligatures w14:val="none"/>
        </w:rPr>
        <w:t xml:space="preserve">Answer </w:t>
      </w:r>
      <w:r w:rsidR="006B0C36">
        <w:rPr>
          <w:rFonts w:ascii="Arial" w:eastAsia="Calibri" w:hAnsi="Arial" w:cs="Arial"/>
          <w:b/>
          <w:bCs/>
          <w:kern w:val="0"/>
          <w:lang w:val="en-GB"/>
          <w14:ligatures w14:val="none"/>
        </w:rPr>
        <w:t>8</w:t>
      </w:r>
    </w:p>
    <w:p w14:paraId="41DC0FFF" w14:textId="67F38F97" w:rsidR="0089586D" w:rsidRDefault="0089586D" w:rsidP="0089586D">
      <w:pPr>
        <w:spacing w:before="120" w:after="120" w:line="240" w:lineRule="auto"/>
        <w:rPr>
          <w:rFonts w:ascii="Arial" w:eastAsia="Calibri" w:hAnsi="Arial" w:cs="Arial"/>
          <w:kern w:val="0"/>
          <w:lang w:val="en-GB"/>
          <w14:ligatures w14:val="none"/>
        </w:rPr>
      </w:pPr>
      <w:r w:rsidRPr="0089586D">
        <w:rPr>
          <w:rFonts w:ascii="Arial" w:eastAsia="Calibri" w:hAnsi="Arial" w:cs="Arial"/>
          <w:kern w:val="0"/>
          <w:lang w:val="en-GB"/>
          <w14:ligatures w14:val="none"/>
        </w:rPr>
        <w:t xml:space="preserve">Please </w:t>
      </w:r>
      <w:bookmarkStart w:id="0" w:name="_Hlk145597418"/>
      <w:r w:rsidRPr="0089586D">
        <w:rPr>
          <w:rFonts w:ascii="Arial" w:eastAsia="Calibri" w:hAnsi="Arial" w:cs="Arial"/>
          <w:kern w:val="0"/>
          <w:lang w:val="en-GB"/>
          <w14:ligatures w14:val="none"/>
        </w:rPr>
        <w:t xml:space="preserve">contact the RPA claims handlers </w:t>
      </w:r>
      <w:r>
        <w:rPr>
          <w:rFonts w:ascii="Arial" w:eastAsia="Calibri" w:hAnsi="Arial" w:cs="Arial"/>
          <w:kern w:val="0"/>
          <w:lang w:val="en-GB"/>
          <w14:ligatures w14:val="none"/>
        </w:rPr>
        <w:t xml:space="preserve">(contact details below) </w:t>
      </w:r>
      <w:r w:rsidRPr="0089586D">
        <w:rPr>
          <w:rFonts w:ascii="Arial" w:eastAsia="Calibri" w:hAnsi="Arial" w:cs="Arial"/>
          <w:kern w:val="0"/>
          <w:lang w:val="en-GB"/>
          <w14:ligatures w14:val="none"/>
        </w:rPr>
        <w:t xml:space="preserve">with full details to determine the extent to which cover may apply.  </w:t>
      </w:r>
      <w:r w:rsidR="00DF32BC">
        <w:rPr>
          <w:rFonts w:ascii="Arial" w:eastAsia="Calibri" w:hAnsi="Arial" w:cs="Arial"/>
          <w:kern w:val="0"/>
          <w:lang w:val="en-GB"/>
          <w14:ligatures w14:val="none"/>
        </w:rPr>
        <w:t>The RPA claims handlers will appoint independent loss adjusters and legal advisers as appropriate to the circumstances of the loss to assist with such assessment of cover.</w:t>
      </w:r>
      <w:bookmarkEnd w:id="0"/>
      <w:r w:rsidR="0090379B">
        <w:rPr>
          <w:rFonts w:ascii="Arial" w:eastAsia="Calibri" w:hAnsi="Arial" w:cs="Arial"/>
          <w:kern w:val="0"/>
          <w:lang w:val="en-GB"/>
          <w14:ligatures w14:val="none"/>
        </w:rPr>
        <w:t xml:space="preserve"> DfE have committed to funding</w:t>
      </w:r>
      <w:r w:rsidR="00B266D6">
        <w:rPr>
          <w:rFonts w:ascii="Arial" w:eastAsia="Calibri" w:hAnsi="Arial" w:cs="Arial"/>
          <w:kern w:val="0"/>
          <w:lang w:val="en-GB"/>
          <w14:ligatures w14:val="none"/>
        </w:rPr>
        <w:t xml:space="preserve"> necessary</w:t>
      </w:r>
      <w:r w:rsidR="0090379B">
        <w:rPr>
          <w:rFonts w:ascii="Arial" w:eastAsia="Calibri" w:hAnsi="Arial" w:cs="Arial"/>
          <w:kern w:val="0"/>
          <w:lang w:val="en-GB"/>
          <w14:ligatures w14:val="none"/>
        </w:rPr>
        <w:t xml:space="preserve"> capital mitigation works once RAAC has been confirmed</w:t>
      </w:r>
      <w:r w:rsidR="00B266D6">
        <w:rPr>
          <w:rFonts w:ascii="Arial" w:eastAsia="Calibri" w:hAnsi="Arial" w:cs="Arial"/>
          <w:kern w:val="0"/>
          <w:lang w:val="en-GB"/>
          <w14:ligatures w14:val="none"/>
        </w:rPr>
        <w:t>.</w:t>
      </w:r>
    </w:p>
    <w:p w14:paraId="13C88E95" w14:textId="02406D00" w:rsidR="002C49A9" w:rsidRPr="00B266D6" w:rsidRDefault="00AE63FF" w:rsidP="0089586D">
      <w:pPr>
        <w:spacing w:before="120" w:after="120" w:line="240" w:lineRule="auto"/>
        <w:rPr>
          <w:rFonts w:ascii="Arial" w:eastAsia="Calibri" w:hAnsi="Arial" w:cs="Arial"/>
          <w:b/>
          <w:bCs/>
          <w:kern w:val="0"/>
          <w:lang w:val="en-GB"/>
          <w14:ligatures w14:val="none"/>
        </w:rPr>
      </w:pPr>
      <w:r w:rsidRPr="00B266D6">
        <w:rPr>
          <w:rFonts w:ascii="Arial" w:eastAsia="Calibri" w:hAnsi="Arial" w:cs="Arial"/>
          <w:b/>
          <w:bCs/>
          <w:kern w:val="0"/>
          <w:lang w:val="en-GB"/>
          <w14:ligatures w14:val="none"/>
        </w:rPr>
        <w:t>Question 9</w:t>
      </w:r>
    </w:p>
    <w:p w14:paraId="65E4A0CE" w14:textId="623A98A4" w:rsidR="00AE63FF" w:rsidRDefault="00AE63FF" w:rsidP="0089586D">
      <w:pPr>
        <w:spacing w:before="120" w:after="120" w:line="240" w:lineRule="auto"/>
        <w:rPr>
          <w:rFonts w:ascii="Arial" w:eastAsia="Calibri" w:hAnsi="Arial" w:cs="Arial"/>
          <w:kern w:val="0"/>
          <w:lang w:val="en-GB"/>
          <w14:ligatures w14:val="none"/>
        </w:rPr>
      </w:pPr>
      <w:r w:rsidRPr="00AE63FF">
        <w:rPr>
          <w:rFonts w:ascii="Arial" w:eastAsia="Calibri" w:hAnsi="Arial" w:cs="Arial"/>
          <w:kern w:val="0"/>
          <w:lang w:val="en-GB"/>
          <w14:ligatures w14:val="none"/>
        </w:rPr>
        <w:t>Are we covered if a visual inspection has not shown RAAC</w:t>
      </w:r>
      <w:r w:rsidR="00441FB6">
        <w:rPr>
          <w:rFonts w:ascii="Arial" w:eastAsia="Calibri" w:hAnsi="Arial" w:cs="Arial"/>
          <w:kern w:val="0"/>
          <w:lang w:val="en-GB"/>
          <w14:ligatures w14:val="none"/>
        </w:rPr>
        <w:t>,</w:t>
      </w:r>
      <w:r w:rsidRPr="00AE63FF">
        <w:rPr>
          <w:rFonts w:ascii="Arial" w:eastAsia="Calibri" w:hAnsi="Arial" w:cs="Arial"/>
          <w:kern w:val="0"/>
          <w:lang w:val="en-GB"/>
          <w14:ligatures w14:val="none"/>
        </w:rPr>
        <w:t xml:space="preserve"> </w:t>
      </w:r>
      <w:r w:rsidR="00B33B13">
        <w:rPr>
          <w:rFonts w:ascii="Arial" w:eastAsia="Calibri" w:hAnsi="Arial" w:cs="Arial"/>
          <w:kern w:val="0"/>
          <w:lang w:val="en-GB"/>
          <w14:ligatures w14:val="none"/>
        </w:rPr>
        <w:t>and</w:t>
      </w:r>
      <w:r w:rsidR="00B33B13" w:rsidRPr="00AE63FF">
        <w:rPr>
          <w:rFonts w:ascii="Arial" w:eastAsia="Calibri" w:hAnsi="Arial" w:cs="Arial"/>
          <w:kern w:val="0"/>
          <w:lang w:val="en-GB"/>
          <w14:ligatures w14:val="none"/>
        </w:rPr>
        <w:t xml:space="preserve"> </w:t>
      </w:r>
      <w:r w:rsidRPr="00AE63FF">
        <w:rPr>
          <w:rFonts w:ascii="Arial" w:eastAsia="Calibri" w:hAnsi="Arial" w:cs="Arial"/>
          <w:kern w:val="0"/>
          <w:lang w:val="en-GB"/>
          <w14:ligatures w14:val="none"/>
        </w:rPr>
        <w:t xml:space="preserve">we haven't had a more detailed survey yet </w:t>
      </w:r>
      <w:r w:rsidR="00CE140D">
        <w:rPr>
          <w:rFonts w:ascii="Arial" w:eastAsia="Calibri" w:hAnsi="Arial" w:cs="Arial"/>
          <w:kern w:val="0"/>
          <w:lang w:val="en-GB"/>
          <w14:ligatures w14:val="none"/>
        </w:rPr>
        <w:t>but</w:t>
      </w:r>
      <w:r w:rsidRPr="00AE63FF">
        <w:rPr>
          <w:rFonts w:ascii="Arial" w:eastAsia="Calibri" w:hAnsi="Arial" w:cs="Arial"/>
          <w:kern w:val="0"/>
          <w:lang w:val="en-GB"/>
          <w14:ligatures w14:val="none"/>
        </w:rPr>
        <w:t xml:space="preserve"> there is an incident</w:t>
      </w:r>
      <w:r>
        <w:rPr>
          <w:rFonts w:ascii="Arial" w:eastAsia="Calibri" w:hAnsi="Arial" w:cs="Arial"/>
          <w:kern w:val="0"/>
          <w:lang w:val="en-GB"/>
          <w14:ligatures w14:val="none"/>
        </w:rPr>
        <w:t>?</w:t>
      </w:r>
    </w:p>
    <w:p w14:paraId="37EA8555" w14:textId="4F271A78" w:rsidR="00AE63FF" w:rsidRPr="00353758" w:rsidRDefault="00AE63FF" w:rsidP="0089586D">
      <w:pPr>
        <w:spacing w:before="120" w:after="120" w:line="240" w:lineRule="auto"/>
        <w:rPr>
          <w:rFonts w:ascii="Arial" w:eastAsia="Calibri" w:hAnsi="Arial" w:cs="Arial"/>
          <w:b/>
          <w:bCs/>
          <w:kern w:val="0"/>
          <w:lang w:val="en-GB"/>
          <w14:ligatures w14:val="none"/>
        </w:rPr>
      </w:pPr>
      <w:r w:rsidRPr="00353758">
        <w:rPr>
          <w:rFonts w:ascii="Arial" w:eastAsia="Calibri" w:hAnsi="Arial" w:cs="Arial"/>
          <w:b/>
          <w:bCs/>
          <w:kern w:val="0"/>
          <w:lang w:val="en-GB"/>
          <w14:ligatures w14:val="none"/>
        </w:rPr>
        <w:t>Answer 9</w:t>
      </w:r>
    </w:p>
    <w:p w14:paraId="3DB1EDD5" w14:textId="711EF2AD" w:rsidR="00CE140D" w:rsidRDefault="009E1FE4"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 xml:space="preserve">RPA cover will apply </w:t>
      </w:r>
      <w:r w:rsidR="00A7125B">
        <w:rPr>
          <w:rFonts w:ascii="Arial" w:eastAsia="Calibri" w:hAnsi="Arial" w:cs="Arial"/>
          <w:kern w:val="0"/>
          <w:lang w:val="en-GB"/>
          <w14:ligatures w14:val="none"/>
        </w:rPr>
        <w:t xml:space="preserve">equally to situations where incidents occur.  The </w:t>
      </w:r>
      <w:r w:rsidR="00CE140D">
        <w:rPr>
          <w:rFonts w:ascii="Arial" w:eastAsia="Calibri" w:hAnsi="Arial" w:cs="Arial"/>
          <w:kern w:val="0"/>
          <w:lang w:val="en-GB"/>
          <w14:ligatures w14:val="none"/>
        </w:rPr>
        <w:t>priority</w:t>
      </w:r>
      <w:r w:rsidR="006D6307">
        <w:rPr>
          <w:rFonts w:ascii="Arial" w:eastAsia="Calibri" w:hAnsi="Arial" w:cs="Arial"/>
          <w:kern w:val="0"/>
          <w:lang w:val="en-GB"/>
          <w14:ligatures w14:val="none"/>
        </w:rPr>
        <w:t xml:space="preserve"> is to </w:t>
      </w:r>
      <w:r w:rsidR="006D6307" w:rsidRPr="0089586D">
        <w:rPr>
          <w:rFonts w:ascii="Arial" w:eastAsia="Calibri" w:hAnsi="Arial" w:cs="Arial"/>
          <w:kern w:val="0"/>
          <w:lang w:val="en-GB"/>
          <w14:ligatures w14:val="none"/>
        </w:rPr>
        <w:t xml:space="preserve">contact the RPA claims handlers </w:t>
      </w:r>
      <w:r w:rsidR="006D6307">
        <w:rPr>
          <w:rFonts w:ascii="Arial" w:eastAsia="Calibri" w:hAnsi="Arial" w:cs="Arial"/>
          <w:kern w:val="0"/>
          <w:lang w:val="en-GB"/>
          <w14:ligatures w14:val="none"/>
        </w:rPr>
        <w:t xml:space="preserve">(contact details below) </w:t>
      </w:r>
      <w:r w:rsidR="006D6307" w:rsidRPr="0089586D">
        <w:rPr>
          <w:rFonts w:ascii="Arial" w:eastAsia="Calibri" w:hAnsi="Arial" w:cs="Arial"/>
          <w:kern w:val="0"/>
          <w:lang w:val="en-GB"/>
          <w14:ligatures w14:val="none"/>
        </w:rPr>
        <w:t xml:space="preserve">with full details to determine the extent to which cover may apply.  </w:t>
      </w:r>
    </w:p>
    <w:p w14:paraId="6B4061A5" w14:textId="16B0C98E" w:rsidR="004F1E3A" w:rsidRDefault="008D71AF"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 xml:space="preserve">Cover will depend on the cause of the incident which </w:t>
      </w:r>
      <w:r w:rsidR="004F1E3A">
        <w:rPr>
          <w:rFonts w:ascii="Arial" w:eastAsia="Calibri" w:hAnsi="Arial" w:cs="Arial"/>
          <w:kern w:val="0"/>
          <w:lang w:val="en-GB"/>
          <w14:ligatures w14:val="none"/>
        </w:rPr>
        <w:t>may or</w:t>
      </w:r>
      <w:r>
        <w:rPr>
          <w:rFonts w:ascii="Arial" w:eastAsia="Calibri" w:hAnsi="Arial" w:cs="Arial"/>
          <w:kern w:val="0"/>
          <w:lang w:val="en-GB"/>
          <w14:ligatures w14:val="none"/>
        </w:rPr>
        <w:t xml:space="preserve"> may not be </w:t>
      </w:r>
      <w:r w:rsidR="002864C5">
        <w:rPr>
          <w:rFonts w:ascii="Arial" w:eastAsia="Calibri" w:hAnsi="Arial" w:cs="Arial"/>
          <w:kern w:val="0"/>
          <w:lang w:val="en-GB"/>
          <w14:ligatures w14:val="none"/>
        </w:rPr>
        <w:t xml:space="preserve">related to the presence of RAAC.  </w:t>
      </w:r>
      <w:r w:rsidR="006D6307">
        <w:rPr>
          <w:rFonts w:ascii="Arial" w:eastAsia="Calibri" w:hAnsi="Arial" w:cs="Arial"/>
          <w:kern w:val="0"/>
          <w:lang w:val="en-GB"/>
          <w14:ligatures w14:val="none"/>
        </w:rPr>
        <w:t>The RPA claims handlers will appoint independent loss adjusters and legal advisers as appropriate to the circumstances of the loss to assist with such assessment of cover.</w:t>
      </w:r>
      <w:r w:rsidR="00B266D6" w:rsidRPr="00B266D6">
        <w:rPr>
          <w:rFonts w:ascii="Arial" w:eastAsia="Calibri" w:hAnsi="Arial" w:cs="Arial"/>
          <w:kern w:val="0"/>
          <w:lang w:val="en-GB"/>
          <w14:ligatures w14:val="none"/>
        </w:rPr>
        <w:t xml:space="preserve"> </w:t>
      </w:r>
    </w:p>
    <w:p w14:paraId="5A4FF25E" w14:textId="56C55450" w:rsidR="009E1FE4" w:rsidRDefault="00B266D6" w:rsidP="0089586D">
      <w:pPr>
        <w:spacing w:before="120" w:after="120" w:line="240" w:lineRule="auto"/>
        <w:rPr>
          <w:rFonts w:ascii="Arial" w:eastAsia="Calibri" w:hAnsi="Arial" w:cs="Arial"/>
          <w:kern w:val="0"/>
          <w:lang w:val="en-GB"/>
          <w14:ligatures w14:val="none"/>
        </w:rPr>
      </w:pPr>
      <w:r>
        <w:rPr>
          <w:rFonts w:ascii="Arial" w:eastAsia="Calibri" w:hAnsi="Arial" w:cs="Arial"/>
          <w:kern w:val="0"/>
          <w:lang w:val="en-GB"/>
          <w14:ligatures w14:val="none"/>
        </w:rPr>
        <w:t xml:space="preserve">DfE have committed to funding necessary capital mitigation works once RAAC has been </w:t>
      </w:r>
      <w:proofErr w:type="gramStart"/>
      <w:r>
        <w:rPr>
          <w:rFonts w:ascii="Arial" w:eastAsia="Calibri" w:hAnsi="Arial" w:cs="Arial"/>
          <w:kern w:val="0"/>
          <w:lang w:val="en-GB"/>
          <w14:ligatures w14:val="none"/>
        </w:rPr>
        <w:t>confirmed</w:t>
      </w:r>
      <w:proofErr w:type="gramEnd"/>
    </w:p>
    <w:p w14:paraId="3C7FACEA" w14:textId="77777777" w:rsidR="0081411D" w:rsidRDefault="0081411D" w:rsidP="0089586D">
      <w:pPr>
        <w:spacing w:before="120" w:after="120" w:line="240" w:lineRule="auto"/>
        <w:rPr>
          <w:rFonts w:ascii="Arial" w:eastAsia="Calibri" w:hAnsi="Arial" w:cs="Arial"/>
          <w:kern w:val="0"/>
          <w:lang w:val="en-GB"/>
          <w14:ligatures w14:val="none"/>
        </w:rPr>
      </w:pPr>
    </w:p>
    <w:p w14:paraId="56619983" w14:textId="77777777" w:rsidR="0081411D" w:rsidRDefault="0081411D" w:rsidP="0081411D">
      <w:pPr>
        <w:rPr>
          <w:rFonts w:ascii="Arial" w:hAnsi="Arial" w:cs="Arial"/>
          <w:b/>
          <w:bCs/>
          <w:color w:val="7030A0"/>
        </w:rPr>
      </w:pPr>
      <w:r>
        <w:rPr>
          <w:rFonts w:ascii="Arial" w:hAnsi="Arial" w:cs="Arial"/>
          <w:b/>
          <w:bCs/>
          <w:color w:val="7030A0"/>
        </w:rPr>
        <w:t>Question:</w:t>
      </w:r>
    </w:p>
    <w:p w14:paraId="794B166C" w14:textId="77777777" w:rsidR="0081411D" w:rsidRDefault="0081411D" w:rsidP="0081411D">
      <w:pPr>
        <w:rPr>
          <w:rFonts w:ascii="Arial" w:hAnsi="Arial" w:cs="Arial"/>
          <w:color w:val="7030A0"/>
        </w:rPr>
      </w:pPr>
    </w:p>
    <w:p w14:paraId="50A81349" w14:textId="77777777" w:rsidR="0081411D" w:rsidRDefault="0081411D" w:rsidP="0081411D">
      <w:pPr>
        <w:rPr>
          <w:rFonts w:ascii="Arial" w:hAnsi="Arial" w:cs="Arial"/>
          <w:color w:val="7030A0"/>
        </w:rPr>
      </w:pPr>
      <w:r>
        <w:rPr>
          <w:rFonts w:ascii="Arial" w:hAnsi="Arial" w:cs="Arial"/>
          <w:color w:val="7030A0"/>
        </w:rPr>
        <w:t xml:space="preserve">Due to the ongoing RAAC issue, our school has been closed and our students are being educated in buildings not owned by the school. The buildings we are using are owned by a variety of </w:t>
      </w:r>
      <w:proofErr w:type="spellStart"/>
      <w:r>
        <w:rPr>
          <w:rFonts w:ascii="Arial" w:hAnsi="Arial" w:cs="Arial"/>
          <w:color w:val="7030A0"/>
        </w:rPr>
        <w:t>organisations</w:t>
      </w:r>
      <w:proofErr w:type="spellEnd"/>
      <w:r>
        <w:rPr>
          <w:rFonts w:ascii="Arial" w:hAnsi="Arial" w:cs="Arial"/>
          <w:color w:val="7030A0"/>
        </w:rPr>
        <w:t xml:space="preserve"> including local community </w:t>
      </w:r>
      <w:proofErr w:type="spellStart"/>
      <w:r>
        <w:rPr>
          <w:rFonts w:ascii="Arial" w:hAnsi="Arial" w:cs="Arial"/>
          <w:color w:val="7030A0"/>
        </w:rPr>
        <w:t>centres</w:t>
      </w:r>
      <w:proofErr w:type="spellEnd"/>
      <w:r>
        <w:rPr>
          <w:rFonts w:ascii="Arial" w:hAnsi="Arial" w:cs="Arial"/>
          <w:color w:val="7030A0"/>
        </w:rPr>
        <w:t>, other schools, local authorities and colleges.</w:t>
      </w:r>
    </w:p>
    <w:p w14:paraId="5AF8C0A5" w14:textId="77777777" w:rsidR="0081411D" w:rsidRDefault="0081411D" w:rsidP="0081411D">
      <w:pPr>
        <w:rPr>
          <w:rFonts w:ascii="Arial" w:hAnsi="Arial" w:cs="Arial"/>
          <w:color w:val="7030A0"/>
        </w:rPr>
      </w:pPr>
      <w:r>
        <w:rPr>
          <w:rFonts w:ascii="Arial" w:hAnsi="Arial" w:cs="Arial"/>
          <w:color w:val="7030A0"/>
        </w:rPr>
        <w:t> </w:t>
      </w:r>
    </w:p>
    <w:p w14:paraId="14034DB7" w14:textId="77777777" w:rsidR="0081411D" w:rsidRDefault="0081411D" w:rsidP="0081411D">
      <w:pPr>
        <w:rPr>
          <w:rFonts w:ascii="Arial" w:hAnsi="Arial" w:cs="Arial"/>
          <w:color w:val="7030A0"/>
        </w:rPr>
      </w:pPr>
      <w:r>
        <w:rPr>
          <w:rFonts w:ascii="Arial" w:hAnsi="Arial" w:cs="Arial"/>
          <w:color w:val="7030A0"/>
        </w:rPr>
        <w:t xml:space="preserve">Will the RPA provide cover whilst our school is operating on these third-party sites? </w:t>
      </w:r>
    </w:p>
    <w:p w14:paraId="5DC91BCD" w14:textId="77777777" w:rsidR="0081411D" w:rsidRDefault="0081411D" w:rsidP="0081411D">
      <w:pPr>
        <w:rPr>
          <w:rFonts w:ascii="Arial" w:hAnsi="Arial" w:cs="Arial"/>
          <w:color w:val="7030A0"/>
          <w14:ligatures w14:val="none"/>
        </w:rPr>
      </w:pPr>
    </w:p>
    <w:p w14:paraId="073C7BC4" w14:textId="77777777" w:rsidR="0081411D" w:rsidRDefault="0081411D" w:rsidP="0081411D">
      <w:pPr>
        <w:rPr>
          <w:rFonts w:ascii="Arial" w:hAnsi="Arial" w:cs="Arial"/>
          <w:b/>
          <w:bCs/>
          <w:color w:val="7030A0"/>
        </w:rPr>
      </w:pPr>
      <w:r>
        <w:rPr>
          <w:rFonts w:ascii="Arial" w:hAnsi="Arial" w:cs="Arial"/>
          <w:b/>
          <w:bCs/>
          <w:color w:val="7030A0"/>
        </w:rPr>
        <w:t>Answer:</w:t>
      </w:r>
    </w:p>
    <w:p w14:paraId="3664BE15" w14:textId="77777777" w:rsidR="0081411D" w:rsidRDefault="0081411D" w:rsidP="0081411D">
      <w:pPr>
        <w:rPr>
          <w:rFonts w:ascii="Arial" w:hAnsi="Arial" w:cs="Arial"/>
          <w:color w:val="7030A0"/>
        </w:rPr>
      </w:pPr>
    </w:p>
    <w:p w14:paraId="51DD0817" w14:textId="77777777" w:rsidR="0081411D" w:rsidRDefault="0081411D" w:rsidP="0081411D">
      <w:pPr>
        <w:rPr>
          <w:rFonts w:ascii="Arial" w:hAnsi="Arial" w:cs="Arial"/>
          <w:color w:val="7030A0"/>
        </w:rPr>
      </w:pPr>
      <w:r>
        <w:rPr>
          <w:rFonts w:ascii="Arial" w:hAnsi="Arial" w:cs="Arial"/>
          <w:color w:val="7030A0"/>
        </w:rPr>
        <w:t xml:space="preserve">Subject to the terms and conditions as detailed in the RPA Membership Rules, the RPA will continue to provide an indemnity to the school in relation to school activities related to the business of the school in these circumstances. </w:t>
      </w:r>
    </w:p>
    <w:p w14:paraId="278C39BE" w14:textId="77777777" w:rsidR="0081411D" w:rsidRDefault="0081411D" w:rsidP="0081411D">
      <w:pPr>
        <w:rPr>
          <w:rFonts w:ascii="Arial" w:hAnsi="Arial" w:cs="Arial"/>
          <w:color w:val="7030A0"/>
        </w:rPr>
      </w:pPr>
    </w:p>
    <w:p w14:paraId="498FEA44" w14:textId="77777777" w:rsidR="0081411D" w:rsidRDefault="0081411D" w:rsidP="0081411D">
      <w:pPr>
        <w:rPr>
          <w:rFonts w:ascii="Arial" w:hAnsi="Arial" w:cs="Arial"/>
          <w:color w:val="7030A0"/>
        </w:rPr>
      </w:pPr>
      <w:r>
        <w:rPr>
          <w:rFonts w:ascii="Arial" w:hAnsi="Arial" w:cs="Arial"/>
          <w:color w:val="7030A0"/>
        </w:rPr>
        <w:t xml:space="preserve">This includes the Employers Liability section in relation to death / injury to employees and </w:t>
      </w:r>
      <w:proofErr w:type="gramStart"/>
      <w:r>
        <w:rPr>
          <w:rFonts w:ascii="Arial" w:hAnsi="Arial" w:cs="Arial"/>
          <w:color w:val="7030A0"/>
        </w:rPr>
        <w:t>Third Party</w:t>
      </w:r>
      <w:proofErr w:type="gramEnd"/>
      <w:r>
        <w:rPr>
          <w:rFonts w:ascii="Arial" w:hAnsi="Arial" w:cs="Arial"/>
          <w:color w:val="7030A0"/>
        </w:rPr>
        <w:t xml:space="preserve"> Liability section in relation to death / injury to third parties (including pupils) and damage to third party property. Both sections will indemnify the school for damages or compensation that the school is legally liable to pay the employee or third party. </w:t>
      </w:r>
    </w:p>
    <w:p w14:paraId="311B0E0B" w14:textId="77777777" w:rsidR="0081411D" w:rsidRDefault="0081411D" w:rsidP="0081411D">
      <w:pPr>
        <w:rPr>
          <w:rFonts w:ascii="Arial" w:hAnsi="Arial" w:cs="Arial"/>
          <w:color w:val="7030A0"/>
        </w:rPr>
      </w:pPr>
    </w:p>
    <w:p w14:paraId="75F67F94" w14:textId="77777777" w:rsidR="0081411D" w:rsidRDefault="0081411D" w:rsidP="0081411D">
      <w:pPr>
        <w:rPr>
          <w:rFonts w:ascii="Arial" w:hAnsi="Arial" w:cs="Arial"/>
          <w:color w:val="7030A0"/>
        </w:rPr>
      </w:pPr>
      <w:r>
        <w:rPr>
          <w:rFonts w:ascii="Arial" w:hAnsi="Arial" w:cs="Arial"/>
          <w:color w:val="7030A0"/>
        </w:rPr>
        <w:t>If the school has transferred contents that they own or are responsible for to third party site(s) RPA cover will apply in relation to loss / damage, subject to the school’s usual Member Retention.  </w:t>
      </w:r>
    </w:p>
    <w:p w14:paraId="0C894AD4" w14:textId="77777777" w:rsidR="0081411D" w:rsidRDefault="0081411D" w:rsidP="0081411D">
      <w:pPr>
        <w:rPr>
          <w:rFonts w:ascii="Arial" w:hAnsi="Arial" w:cs="Arial"/>
          <w:color w:val="7030A0"/>
        </w:rPr>
      </w:pPr>
    </w:p>
    <w:p w14:paraId="0A085673" w14:textId="77777777" w:rsidR="0081411D" w:rsidRDefault="0081411D" w:rsidP="0081411D">
      <w:pPr>
        <w:rPr>
          <w:rFonts w:ascii="Arial" w:hAnsi="Arial" w:cs="Arial"/>
          <w:color w:val="7030A0"/>
        </w:rPr>
      </w:pPr>
      <w:r>
        <w:rPr>
          <w:rFonts w:ascii="Arial" w:hAnsi="Arial" w:cs="Arial"/>
          <w:color w:val="7030A0"/>
        </w:rPr>
        <w:t>In terms of the buildings, unless there is a lease agreement in place making the school responsible for loss / damage of the building the RPA will not cover loss / damage (unless damage is caused by the school), the owner of the building will need to continue to insure, the same applies to any contents that are not owned by or the responsibility of the member school. Note if the owner of the building is a school that is a member of the RPA, the RPA will cover the costs of repair or reinstatement whilst it is being used by your school.  </w:t>
      </w:r>
    </w:p>
    <w:p w14:paraId="7CE92C6D" w14:textId="77777777" w:rsidR="0081411D" w:rsidRDefault="0081411D" w:rsidP="0081411D">
      <w:pPr>
        <w:rPr>
          <w:rFonts w:ascii="Arial" w:hAnsi="Arial" w:cs="Arial"/>
          <w:color w:val="7030A0"/>
        </w:rPr>
      </w:pPr>
    </w:p>
    <w:p w14:paraId="185A49B6" w14:textId="77777777" w:rsidR="0081411D" w:rsidRDefault="0081411D" w:rsidP="0081411D">
      <w:pPr>
        <w:rPr>
          <w:rFonts w:ascii="Arial" w:hAnsi="Arial" w:cs="Arial"/>
          <w:color w:val="7030A0"/>
        </w:rPr>
      </w:pPr>
      <w:r>
        <w:rPr>
          <w:rFonts w:ascii="Arial" w:hAnsi="Arial" w:cs="Arial"/>
          <w:color w:val="7030A0"/>
        </w:rPr>
        <w:t xml:space="preserve">If the buildings are damaged by your school the </w:t>
      </w:r>
      <w:proofErr w:type="gramStart"/>
      <w:r>
        <w:rPr>
          <w:rFonts w:ascii="Arial" w:hAnsi="Arial" w:cs="Arial"/>
          <w:color w:val="7030A0"/>
        </w:rPr>
        <w:t>Third Party</w:t>
      </w:r>
      <w:proofErr w:type="gramEnd"/>
      <w:r>
        <w:rPr>
          <w:rFonts w:ascii="Arial" w:hAnsi="Arial" w:cs="Arial"/>
          <w:color w:val="7030A0"/>
        </w:rPr>
        <w:t xml:space="preserve"> Liability section may respond if the member school is legally liable for such damage. The Third Party Liability section excludes loss of or damage to any property which at the time of the occurrence giving rise to such legal liability is owned by or held in trust by or in the custody or control of the Member other than premises and their fixtures and fittings, hired, leased, rented or lent to a Member other than such loss or damage if liability is assumed by the Member under a tenancy or other agreement and would not have attached in the absence of such agreement. </w:t>
      </w:r>
    </w:p>
    <w:p w14:paraId="2AE52E89" w14:textId="77777777" w:rsidR="0081411D" w:rsidRDefault="0081411D" w:rsidP="0089586D">
      <w:pPr>
        <w:spacing w:before="120" w:after="120" w:line="240" w:lineRule="auto"/>
        <w:rPr>
          <w:rFonts w:ascii="Arial" w:eastAsia="Calibri" w:hAnsi="Arial" w:cs="Arial"/>
          <w:kern w:val="0"/>
          <w:lang w:val="en-GB"/>
          <w14:ligatures w14:val="none"/>
        </w:rPr>
      </w:pPr>
    </w:p>
    <w:p w14:paraId="26244CF7" w14:textId="77777777" w:rsidR="009E1FE4" w:rsidRDefault="009E1FE4" w:rsidP="0089586D">
      <w:pPr>
        <w:spacing w:before="120" w:after="120" w:line="240" w:lineRule="auto"/>
        <w:rPr>
          <w:rFonts w:ascii="Arial" w:eastAsia="Calibri" w:hAnsi="Arial" w:cs="Arial"/>
          <w:kern w:val="0"/>
          <w:lang w:val="en-GB"/>
          <w14:ligatures w14:val="none"/>
        </w:rPr>
      </w:pPr>
    </w:p>
    <w:p w14:paraId="38B02CE4" w14:textId="77777777" w:rsidR="002C49A9" w:rsidRPr="0089586D" w:rsidRDefault="002C49A9" w:rsidP="0089586D">
      <w:pPr>
        <w:spacing w:before="120" w:after="120" w:line="240" w:lineRule="auto"/>
        <w:rPr>
          <w:rFonts w:ascii="Arial" w:eastAsia="Calibri" w:hAnsi="Arial" w:cs="Arial"/>
          <w:kern w:val="0"/>
          <w:lang w:val="en-GB"/>
          <w14:ligatures w14:val="none"/>
        </w:rPr>
      </w:pPr>
    </w:p>
    <w:p w14:paraId="22EC89D6" w14:textId="77777777" w:rsidR="0089586D" w:rsidRDefault="0089586D" w:rsidP="0089586D">
      <w:pPr>
        <w:spacing w:before="120" w:after="120" w:line="240" w:lineRule="auto"/>
        <w:rPr>
          <w:rFonts w:ascii="Arial" w:hAnsi="Arial" w:cs="Arial"/>
          <w:b/>
          <w:bCs/>
        </w:rPr>
      </w:pPr>
    </w:p>
    <w:p w14:paraId="2CEEC5C6" w14:textId="7388A537" w:rsidR="008A5EAF" w:rsidRPr="0089586D" w:rsidRDefault="0089586D" w:rsidP="0089586D">
      <w:pPr>
        <w:spacing w:before="120" w:after="120" w:line="240" w:lineRule="auto"/>
        <w:rPr>
          <w:rFonts w:ascii="Arial" w:hAnsi="Arial" w:cs="Arial"/>
          <w:b/>
          <w:bCs/>
        </w:rPr>
      </w:pPr>
      <w:r w:rsidRPr="0089586D">
        <w:rPr>
          <w:rFonts w:ascii="Arial" w:hAnsi="Arial" w:cs="Arial"/>
          <w:b/>
          <w:bCs/>
        </w:rPr>
        <w:t>RPA Claims Handler Contact Details</w:t>
      </w:r>
    </w:p>
    <w:p w14:paraId="54365CCB" w14:textId="4C0F5E0F" w:rsidR="0089586D" w:rsidRPr="0089586D" w:rsidRDefault="0089586D" w:rsidP="00626DD7">
      <w:pPr>
        <w:numPr>
          <w:ilvl w:val="0"/>
          <w:numId w:val="1"/>
        </w:numPr>
        <w:tabs>
          <w:tab w:val="left" w:pos="5103"/>
        </w:tabs>
        <w:spacing w:line="288" w:lineRule="auto"/>
        <w:rPr>
          <w:rFonts w:ascii="Arial" w:eastAsia="Times New Roman" w:hAnsi="Arial" w:cs="Arial"/>
          <w:kern w:val="0"/>
          <w:sz w:val="24"/>
          <w:lang w:val="en-GB" w:eastAsia="en-GB"/>
          <w14:ligatures w14:val="none"/>
        </w:rPr>
      </w:pPr>
      <w:r w:rsidRPr="0089586D">
        <w:rPr>
          <w:rFonts w:ascii="Arial" w:eastAsia="Times New Roman" w:hAnsi="Arial" w:cs="Times New Roman"/>
          <w:bCs/>
          <w:kern w:val="0"/>
          <w:sz w:val="24"/>
          <w:szCs w:val="24"/>
          <w:lang w:val="en-GB"/>
          <w14:ligatures w14:val="none"/>
        </w:rPr>
        <w:t xml:space="preserve">Dedicated RPA claims portal: </w:t>
      </w:r>
      <w:hyperlink r:id="rId19" w:history="1">
        <w:r w:rsidRPr="0089586D">
          <w:rPr>
            <w:rFonts w:ascii="Arial" w:eastAsia="Times New Roman" w:hAnsi="Arial" w:cs="Arial"/>
            <w:color w:val="0000FF"/>
            <w:kern w:val="0"/>
            <w:sz w:val="24"/>
            <w:u w:val="single"/>
            <w:lang w:val="en-GB" w:eastAsia="en-GB"/>
            <w14:ligatures w14:val="none"/>
          </w:rPr>
          <w:t>www.rpaclaimforms.co.uk</w:t>
        </w:r>
      </w:hyperlink>
      <w:r w:rsidRPr="0089586D">
        <w:rPr>
          <w:rFonts w:ascii="Arial" w:eastAsia="Times New Roman" w:hAnsi="Arial" w:cs="Arial"/>
          <w:kern w:val="0"/>
          <w:sz w:val="24"/>
          <w:lang w:val="en-GB" w:eastAsia="en-GB"/>
          <w14:ligatures w14:val="none"/>
        </w:rPr>
        <w:t xml:space="preserve"> </w:t>
      </w:r>
    </w:p>
    <w:p w14:paraId="5BF60E76" w14:textId="77777777" w:rsidR="0089586D" w:rsidRPr="0089586D" w:rsidRDefault="0089586D" w:rsidP="0089586D">
      <w:pPr>
        <w:numPr>
          <w:ilvl w:val="0"/>
          <w:numId w:val="1"/>
        </w:numPr>
        <w:tabs>
          <w:tab w:val="left" w:pos="5103"/>
        </w:tabs>
        <w:spacing w:line="288" w:lineRule="auto"/>
        <w:rPr>
          <w:rFonts w:ascii="Arial" w:eastAsia="Times New Roman" w:hAnsi="Arial" w:cs="Times New Roman"/>
          <w:bCs/>
          <w:kern w:val="0"/>
          <w:sz w:val="24"/>
          <w:szCs w:val="24"/>
          <w:lang w:val="en-GB"/>
          <w14:ligatures w14:val="none"/>
        </w:rPr>
      </w:pPr>
      <w:r w:rsidRPr="0089586D">
        <w:rPr>
          <w:rFonts w:ascii="Arial" w:eastAsia="Times New Roman" w:hAnsi="Arial" w:cs="Times New Roman"/>
          <w:bCs/>
          <w:kern w:val="0"/>
          <w:sz w:val="24"/>
          <w:szCs w:val="24"/>
          <w:lang w:val="en-GB"/>
          <w14:ligatures w14:val="none"/>
        </w:rPr>
        <w:t>Post, email and telephone</w:t>
      </w:r>
    </w:p>
    <w:p w14:paraId="4B8BFC36" w14:textId="77777777" w:rsidR="0089586D" w:rsidRPr="0089586D" w:rsidRDefault="0089586D" w:rsidP="0089586D">
      <w:pPr>
        <w:spacing w:after="0" w:line="288" w:lineRule="auto"/>
        <w:ind w:left="720" w:firstLine="720"/>
        <w:rPr>
          <w:rFonts w:ascii="Arial" w:eastAsia="Times New Roman" w:hAnsi="Arial" w:cs="Times New Roman"/>
          <w:kern w:val="0"/>
          <w:sz w:val="24"/>
          <w:szCs w:val="24"/>
          <w:lang w:val="en-GB" w:eastAsia="en-GB"/>
          <w14:ligatures w14:val="none"/>
        </w:rPr>
      </w:pPr>
      <w:proofErr w:type="spellStart"/>
      <w:r w:rsidRPr="0089586D">
        <w:rPr>
          <w:rFonts w:ascii="Arial" w:eastAsia="Times New Roman" w:hAnsi="Arial" w:cs="Times New Roman"/>
          <w:kern w:val="0"/>
          <w:sz w:val="24"/>
          <w:szCs w:val="24"/>
          <w:lang w:val="en-GB" w:eastAsia="en-GB"/>
          <w14:ligatures w14:val="none"/>
        </w:rPr>
        <w:t>TopMark</w:t>
      </w:r>
      <w:proofErr w:type="spellEnd"/>
      <w:r w:rsidRPr="0089586D">
        <w:rPr>
          <w:rFonts w:ascii="Arial" w:eastAsia="Times New Roman" w:hAnsi="Arial" w:cs="Times New Roman"/>
          <w:kern w:val="0"/>
          <w:sz w:val="24"/>
          <w:szCs w:val="24"/>
          <w:lang w:val="en-GB" w:eastAsia="en-GB"/>
          <w14:ligatures w14:val="none"/>
        </w:rPr>
        <w:t xml:space="preserve"> Claims Management Ltd</w:t>
      </w:r>
    </w:p>
    <w:p w14:paraId="54577C08" w14:textId="77777777" w:rsidR="0089586D" w:rsidRPr="0089586D" w:rsidRDefault="0089586D" w:rsidP="0089586D">
      <w:pPr>
        <w:spacing w:after="0" w:line="288" w:lineRule="auto"/>
        <w:ind w:left="720" w:firstLine="720"/>
        <w:rPr>
          <w:rFonts w:ascii="Arial" w:eastAsia="Times New Roman" w:hAnsi="Arial" w:cs="Times New Roman"/>
          <w:kern w:val="0"/>
          <w:sz w:val="24"/>
          <w:szCs w:val="24"/>
          <w:lang w:val="en-GB" w:eastAsia="en-GB"/>
          <w14:ligatures w14:val="none"/>
        </w:rPr>
      </w:pPr>
      <w:r w:rsidRPr="0089586D">
        <w:rPr>
          <w:rFonts w:ascii="Arial" w:eastAsia="Times New Roman" w:hAnsi="Arial" w:cs="Times New Roman"/>
          <w:kern w:val="0"/>
          <w:sz w:val="24"/>
          <w:szCs w:val="24"/>
          <w:lang w:val="en-GB" w:eastAsia="en-GB"/>
          <w14:ligatures w14:val="none"/>
        </w:rPr>
        <w:t>160 Bath Street</w:t>
      </w:r>
    </w:p>
    <w:p w14:paraId="3B3E25A2" w14:textId="77777777" w:rsidR="0089586D" w:rsidRPr="0089586D" w:rsidRDefault="0089586D" w:rsidP="0089586D">
      <w:pPr>
        <w:spacing w:after="0" w:line="288" w:lineRule="auto"/>
        <w:ind w:left="720" w:firstLine="720"/>
        <w:rPr>
          <w:rFonts w:ascii="Arial" w:eastAsia="Times New Roman" w:hAnsi="Arial" w:cs="Times New Roman"/>
          <w:kern w:val="0"/>
          <w:sz w:val="24"/>
          <w:szCs w:val="24"/>
          <w:lang w:val="en-GB" w:eastAsia="en-GB"/>
          <w14:ligatures w14:val="none"/>
        </w:rPr>
      </w:pPr>
      <w:r w:rsidRPr="0089586D">
        <w:rPr>
          <w:rFonts w:ascii="Arial" w:eastAsia="Times New Roman" w:hAnsi="Arial" w:cs="Times New Roman"/>
          <w:kern w:val="0"/>
          <w:sz w:val="24"/>
          <w:szCs w:val="24"/>
          <w:lang w:val="en-GB" w:eastAsia="en-GB"/>
          <w14:ligatures w14:val="none"/>
        </w:rPr>
        <w:t>Glasgow</w:t>
      </w:r>
    </w:p>
    <w:p w14:paraId="5A3692D0" w14:textId="77777777" w:rsidR="0089586D" w:rsidRPr="0089586D" w:rsidRDefault="0089586D" w:rsidP="0089586D">
      <w:pPr>
        <w:spacing w:after="0" w:line="288" w:lineRule="auto"/>
        <w:ind w:left="720" w:firstLine="720"/>
        <w:rPr>
          <w:rFonts w:ascii="Arial" w:eastAsia="Times New Roman" w:hAnsi="Arial" w:cs="Times New Roman"/>
          <w:kern w:val="0"/>
          <w:sz w:val="24"/>
          <w:szCs w:val="24"/>
          <w:lang w:val="en-GB" w:eastAsia="en-GB"/>
          <w14:ligatures w14:val="none"/>
        </w:rPr>
      </w:pPr>
      <w:r w:rsidRPr="0089586D">
        <w:rPr>
          <w:rFonts w:ascii="Arial" w:eastAsia="Times New Roman" w:hAnsi="Arial" w:cs="Times New Roman"/>
          <w:kern w:val="0"/>
          <w:sz w:val="24"/>
          <w:szCs w:val="24"/>
          <w:lang w:val="en-GB" w:eastAsia="en-GB"/>
          <w14:ligatures w14:val="none"/>
        </w:rPr>
        <w:t>G2 4TB</w:t>
      </w:r>
    </w:p>
    <w:p w14:paraId="7AAB2308" w14:textId="77777777" w:rsidR="0089586D" w:rsidRPr="0089586D" w:rsidRDefault="0089586D" w:rsidP="0089586D">
      <w:pPr>
        <w:spacing w:line="288" w:lineRule="auto"/>
        <w:ind w:left="720" w:firstLine="720"/>
        <w:rPr>
          <w:rFonts w:ascii="Arial" w:eastAsia="Times New Roman" w:hAnsi="Arial" w:cs="Arial"/>
          <w:kern w:val="0"/>
          <w:sz w:val="24"/>
          <w:lang w:val="en-GB" w:eastAsia="en-GB"/>
          <w14:ligatures w14:val="none"/>
        </w:rPr>
      </w:pPr>
      <w:r w:rsidRPr="0089586D">
        <w:rPr>
          <w:rFonts w:ascii="Arial" w:eastAsia="Times New Roman" w:hAnsi="Arial" w:cs="Arial"/>
          <w:kern w:val="0"/>
          <w:sz w:val="24"/>
          <w:lang w:val="en-GB" w:eastAsia="en-GB"/>
          <w14:ligatures w14:val="none"/>
        </w:rPr>
        <w:t xml:space="preserve">Email: </w:t>
      </w:r>
      <w:hyperlink r:id="rId20" w:history="1">
        <w:r w:rsidRPr="0089586D">
          <w:rPr>
            <w:rFonts w:ascii="Arial" w:eastAsia="Times New Roman" w:hAnsi="Arial" w:cs="Arial"/>
            <w:color w:val="0000FF"/>
            <w:kern w:val="0"/>
            <w:sz w:val="24"/>
            <w:u w:val="single"/>
            <w:lang w:val="en-GB" w:eastAsia="en-GB"/>
            <w14:ligatures w14:val="none"/>
          </w:rPr>
          <w:t>rpa.cm@davies-group.com</w:t>
        </w:r>
      </w:hyperlink>
      <w:r w:rsidRPr="0089586D">
        <w:rPr>
          <w:rFonts w:ascii="Arial" w:eastAsia="Times New Roman" w:hAnsi="Arial" w:cs="Arial"/>
          <w:kern w:val="0"/>
          <w:sz w:val="24"/>
          <w:lang w:val="en-GB" w:eastAsia="en-GB"/>
          <w14:ligatures w14:val="none"/>
        </w:rPr>
        <w:t xml:space="preserve"> </w:t>
      </w:r>
    </w:p>
    <w:p w14:paraId="126BD236" w14:textId="77777777" w:rsidR="0089586D" w:rsidRPr="0089586D" w:rsidRDefault="0089586D" w:rsidP="0089586D">
      <w:pPr>
        <w:spacing w:line="288" w:lineRule="auto"/>
        <w:ind w:left="720" w:firstLine="720"/>
        <w:rPr>
          <w:rFonts w:ascii="Arial" w:eastAsia="Times New Roman" w:hAnsi="Arial" w:cs="Arial"/>
          <w:kern w:val="0"/>
          <w:sz w:val="24"/>
          <w:lang w:val="en-GB" w:eastAsia="en-GB"/>
          <w14:ligatures w14:val="none"/>
        </w:rPr>
      </w:pPr>
      <w:r w:rsidRPr="0089586D">
        <w:rPr>
          <w:rFonts w:ascii="Arial" w:eastAsia="Times New Roman" w:hAnsi="Arial" w:cs="Arial"/>
          <w:kern w:val="0"/>
          <w:sz w:val="24"/>
          <w:lang w:val="en-GB" w:eastAsia="en-GB"/>
          <w14:ligatures w14:val="none"/>
        </w:rPr>
        <w:t>Telephone: 03300 585 566</w:t>
      </w:r>
    </w:p>
    <w:p w14:paraId="1BA1BFDD" w14:textId="77777777" w:rsidR="0089586D" w:rsidRPr="0089586D" w:rsidRDefault="0089586D" w:rsidP="0089586D">
      <w:pPr>
        <w:spacing w:before="120" w:after="120" w:line="240" w:lineRule="auto"/>
        <w:rPr>
          <w:rFonts w:ascii="Arial" w:hAnsi="Arial" w:cs="Arial"/>
        </w:rPr>
      </w:pPr>
    </w:p>
    <w:sectPr w:rsidR="0089586D" w:rsidRPr="0089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3C9159C0"/>
    <w:multiLevelType w:val="hybridMultilevel"/>
    <w:tmpl w:val="161EEDF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E01F71"/>
    <w:multiLevelType w:val="hybridMultilevel"/>
    <w:tmpl w:val="E932C28C"/>
    <w:lvl w:ilvl="0" w:tplc="08090001">
      <w:start w:val="1"/>
      <w:numFmt w:val="bullet"/>
      <w:lvlText w:val=""/>
      <w:lvlJc w:val="left"/>
      <w:pPr>
        <w:ind w:left="2771" w:hanging="360"/>
      </w:pPr>
      <w:rPr>
        <w:rFonts w:ascii="Symbol" w:hAnsi="Symbol" w:hint="default"/>
      </w:rPr>
    </w:lvl>
    <w:lvl w:ilvl="1" w:tplc="08090003">
      <w:start w:val="1"/>
      <w:numFmt w:val="bullet"/>
      <w:lvlText w:val="o"/>
      <w:lvlJc w:val="left"/>
      <w:pPr>
        <w:ind w:left="3491" w:hanging="360"/>
      </w:pPr>
      <w:rPr>
        <w:rFonts w:ascii="Courier New" w:hAnsi="Courier New" w:cs="Courier New" w:hint="default"/>
      </w:rPr>
    </w:lvl>
    <w:lvl w:ilvl="2" w:tplc="08090005">
      <w:start w:val="1"/>
      <w:numFmt w:val="bullet"/>
      <w:lvlText w:val=""/>
      <w:lvlJc w:val="left"/>
      <w:pPr>
        <w:ind w:left="4211" w:hanging="360"/>
      </w:pPr>
      <w:rPr>
        <w:rFonts w:ascii="Wingdings" w:hAnsi="Wingdings" w:hint="default"/>
      </w:rPr>
    </w:lvl>
    <w:lvl w:ilvl="3" w:tplc="08090001">
      <w:start w:val="1"/>
      <w:numFmt w:val="bullet"/>
      <w:lvlText w:val=""/>
      <w:lvlJc w:val="left"/>
      <w:pPr>
        <w:ind w:left="4931" w:hanging="360"/>
      </w:pPr>
      <w:rPr>
        <w:rFonts w:ascii="Symbol" w:hAnsi="Symbol" w:hint="default"/>
      </w:rPr>
    </w:lvl>
    <w:lvl w:ilvl="4" w:tplc="08090003">
      <w:start w:val="1"/>
      <w:numFmt w:val="bullet"/>
      <w:lvlText w:val="o"/>
      <w:lvlJc w:val="left"/>
      <w:pPr>
        <w:ind w:left="5651" w:hanging="360"/>
      </w:pPr>
      <w:rPr>
        <w:rFonts w:ascii="Courier New" w:hAnsi="Courier New" w:cs="Courier New" w:hint="default"/>
      </w:rPr>
    </w:lvl>
    <w:lvl w:ilvl="5" w:tplc="08090005">
      <w:start w:val="1"/>
      <w:numFmt w:val="bullet"/>
      <w:lvlText w:val=""/>
      <w:lvlJc w:val="left"/>
      <w:pPr>
        <w:ind w:left="6371" w:hanging="360"/>
      </w:pPr>
      <w:rPr>
        <w:rFonts w:ascii="Wingdings" w:hAnsi="Wingdings" w:hint="default"/>
      </w:rPr>
    </w:lvl>
    <w:lvl w:ilvl="6" w:tplc="08090001">
      <w:start w:val="1"/>
      <w:numFmt w:val="bullet"/>
      <w:lvlText w:val=""/>
      <w:lvlJc w:val="left"/>
      <w:pPr>
        <w:ind w:left="7091" w:hanging="360"/>
      </w:pPr>
      <w:rPr>
        <w:rFonts w:ascii="Symbol" w:hAnsi="Symbol" w:hint="default"/>
      </w:rPr>
    </w:lvl>
    <w:lvl w:ilvl="7" w:tplc="08090003">
      <w:start w:val="1"/>
      <w:numFmt w:val="bullet"/>
      <w:lvlText w:val="o"/>
      <w:lvlJc w:val="left"/>
      <w:pPr>
        <w:ind w:left="7811" w:hanging="360"/>
      </w:pPr>
      <w:rPr>
        <w:rFonts w:ascii="Courier New" w:hAnsi="Courier New" w:cs="Courier New" w:hint="default"/>
      </w:rPr>
    </w:lvl>
    <w:lvl w:ilvl="8" w:tplc="08090005">
      <w:start w:val="1"/>
      <w:numFmt w:val="bullet"/>
      <w:lvlText w:val=""/>
      <w:lvlJc w:val="left"/>
      <w:pPr>
        <w:ind w:left="8531"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ECF080A"/>
    <w:multiLevelType w:val="hybridMultilevel"/>
    <w:tmpl w:val="3ABCA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A66AA0"/>
    <w:multiLevelType w:val="hybridMultilevel"/>
    <w:tmpl w:val="7228CE48"/>
    <w:lvl w:ilvl="0" w:tplc="1ACEC2C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68621A"/>
    <w:multiLevelType w:val="multilevel"/>
    <w:tmpl w:val="4E38524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298875787">
    <w:abstractNumId w:val="1"/>
  </w:num>
  <w:num w:numId="2" w16cid:durableId="702633241">
    <w:abstractNumId w:val="6"/>
  </w:num>
  <w:num w:numId="3" w16cid:durableId="1450391407">
    <w:abstractNumId w:val="0"/>
  </w:num>
  <w:num w:numId="4" w16cid:durableId="950475456">
    <w:abstractNumId w:val="5"/>
  </w:num>
  <w:num w:numId="5" w16cid:durableId="2005821032">
    <w:abstractNumId w:val="3"/>
  </w:num>
  <w:num w:numId="6" w16cid:durableId="2079084712">
    <w:abstractNumId w:val="2"/>
  </w:num>
  <w:num w:numId="7" w16cid:durableId="278801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6D"/>
    <w:rsid w:val="00025969"/>
    <w:rsid w:val="0002789D"/>
    <w:rsid w:val="0004176D"/>
    <w:rsid w:val="00044229"/>
    <w:rsid w:val="00052379"/>
    <w:rsid w:val="000D194B"/>
    <w:rsid w:val="000D1D66"/>
    <w:rsid w:val="00172D19"/>
    <w:rsid w:val="00192B59"/>
    <w:rsid w:val="001A190C"/>
    <w:rsid w:val="001B3396"/>
    <w:rsid w:val="001F4CB2"/>
    <w:rsid w:val="00200338"/>
    <w:rsid w:val="002026C3"/>
    <w:rsid w:val="00285BBE"/>
    <w:rsid w:val="002864C5"/>
    <w:rsid w:val="0029730E"/>
    <w:rsid w:val="002A4507"/>
    <w:rsid w:val="002C49A9"/>
    <w:rsid w:val="002E21A8"/>
    <w:rsid w:val="002F4C8C"/>
    <w:rsid w:val="00304D23"/>
    <w:rsid w:val="00353758"/>
    <w:rsid w:val="00390C78"/>
    <w:rsid w:val="00394A66"/>
    <w:rsid w:val="003A1AB6"/>
    <w:rsid w:val="003A5FE6"/>
    <w:rsid w:val="003C5878"/>
    <w:rsid w:val="003E0730"/>
    <w:rsid w:val="00415E9B"/>
    <w:rsid w:val="00441FB6"/>
    <w:rsid w:val="0046267A"/>
    <w:rsid w:val="004A2A50"/>
    <w:rsid w:val="004A58C1"/>
    <w:rsid w:val="004A6FE5"/>
    <w:rsid w:val="004F1E3A"/>
    <w:rsid w:val="00510D8A"/>
    <w:rsid w:val="005560E0"/>
    <w:rsid w:val="00594FD3"/>
    <w:rsid w:val="005A0273"/>
    <w:rsid w:val="005E600F"/>
    <w:rsid w:val="005E618B"/>
    <w:rsid w:val="00602DF0"/>
    <w:rsid w:val="00607D77"/>
    <w:rsid w:val="006730DB"/>
    <w:rsid w:val="006B021D"/>
    <w:rsid w:val="006B0C36"/>
    <w:rsid w:val="006B3173"/>
    <w:rsid w:val="006C27F5"/>
    <w:rsid w:val="006D6307"/>
    <w:rsid w:val="006F3F1D"/>
    <w:rsid w:val="006F73ED"/>
    <w:rsid w:val="00702A9F"/>
    <w:rsid w:val="00706080"/>
    <w:rsid w:val="0072293A"/>
    <w:rsid w:val="00757850"/>
    <w:rsid w:val="00762749"/>
    <w:rsid w:val="007715B5"/>
    <w:rsid w:val="007868CF"/>
    <w:rsid w:val="00791CE2"/>
    <w:rsid w:val="007E0E6B"/>
    <w:rsid w:val="007E6096"/>
    <w:rsid w:val="00801983"/>
    <w:rsid w:val="0081411D"/>
    <w:rsid w:val="0083195A"/>
    <w:rsid w:val="008376D1"/>
    <w:rsid w:val="00840C8B"/>
    <w:rsid w:val="00860168"/>
    <w:rsid w:val="00871BB0"/>
    <w:rsid w:val="00871FD5"/>
    <w:rsid w:val="00886028"/>
    <w:rsid w:val="00894606"/>
    <w:rsid w:val="0089586D"/>
    <w:rsid w:val="00897033"/>
    <w:rsid w:val="008A2E96"/>
    <w:rsid w:val="008A3028"/>
    <w:rsid w:val="008A5EAF"/>
    <w:rsid w:val="008B2F2F"/>
    <w:rsid w:val="008B6204"/>
    <w:rsid w:val="008D5704"/>
    <w:rsid w:val="008D71AF"/>
    <w:rsid w:val="00902A26"/>
    <w:rsid w:val="0090379B"/>
    <w:rsid w:val="00921CEF"/>
    <w:rsid w:val="00950892"/>
    <w:rsid w:val="009723CC"/>
    <w:rsid w:val="009B4327"/>
    <w:rsid w:val="009B44DC"/>
    <w:rsid w:val="009C2198"/>
    <w:rsid w:val="009C6D8D"/>
    <w:rsid w:val="009D317C"/>
    <w:rsid w:val="009E1FE4"/>
    <w:rsid w:val="009E3B8D"/>
    <w:rsid w:val="009F2AA2"/>
    <w:rsid w:val="00A02464"/>
    <w:rsid w:val="00A416D5"/>
    <w:rsid w:val="00A60252"/>
    <w:rsid w:val="00A63CA2"/>
    <w:rsid w:val="00A7125B"/>
    <w:rsid w:val="00A82D0F"/>
    <w:rsid w:val="00A8361B"/>
    <w:rsid w:val="00A86120"/>
    <w:rsid w:val="00A97622"/>
    <w:rsid w:val="00AB1611"/>
    <w:rsid w:val="00AC4D13"/>
    <w:rsid w:val="00AD314D"/>
    <w:rsid w:val="00AE63FF"/>
    <w:rsid w:val="00B07640"/>
    <w:rsid w:val="00B11801"/>
    <w:rsid w:val="00B12F49"/>
    <w:rsid w:val="00B266D6"/>
    <w:rsid w:val="00B33B13"/>
    <w:rsid w:val="00B41C83"/>
    <w:rsid w:val="00B43D7E"/>
    <w:rsid w:val="00B66C98"/>
    <w:rsid w:val="00B80DFD"/>
    <w:rsid w:val="00BA2822"/>
    <w:rsid w:val="00BC5B3E"/>
    <w:rsid w:val="00BE6056"/>
    <w:rsid w:val="00C0572B"/>
    <w:rsid w:val="00C1370F"/>
    <w:rsid w:val="00C52B1C"/>
    <w:rsid w:val="00C81A82"/>
    <w:rsid w:val="00C82FC1"/>
    <w:rsid w:val="00C85062"/>
    <w:rsid w:val="00CA325F"/>
    <w:rsid w:val="00CD0F89"/>
    <w:rsid w:val="00CD200F"/>
    <w:rsid w:val="00CE140D"/>
    <w:rsid w:val="00CE29C2"/>
    <w:rsid w:val="00CE2A64"/>
    <w:rsid w:val="00CF6A23"/>
    <w:rsid w:val="00D112BE"/>
    <w:rsid w:val="00D17716"/>
    <w:rsid w:val="00D3537D"/>
    <w:rsid w:val="00D556F1"/>
    <w:rsid w:val="00D5638A"/>
    <w:rsid w:val="00D763FE"/>
    <w:rsid w:val="00DC4D70"/>
    <w:rsid w:val="00DC7E1D"/>
    <w:rsid w:val="00DF32BC"/>
    <w:rsid w:val="00DF59C1"/>
    <w:rsid w:val="00E053DF"/>
    <w:rsid w:val="00E12EFD"/>
    <w:rsid w:val="00E1526E"/>
    <w:rsid w:val="00E3791C"/>
    <w:rsid w:val="00E56437"/>
    <w:rsid w:val="00E6516C"/>
    <w:rsid w:val="00E75C69"/>
    <w:rsid w:val="00E8242C"/>
    <w:rsid w:val="00E84A55"/>
    <w:rsid w:val="00EB0DFB"/>
    <w:rsid w:val="00EE63E3"/>
    <w:rsid w:val="00EF00CE"/>
    <w:rsid w:val="00F04DDF"/>
    <w:rsid w:val="00F12477"/>
    <w:rsid w:val="00F15B67"/>
    <w:rsid w:val="00F168E1"/>
    <w:rsid w:val="00F2561F"/>
    <w:rsid w:val="00F26880"/>
    <w:rsid w:val="00F9137F"/>
    <w:rsid w:val="00F95290"/>
    <w:rsid w:val="00FA3702"/>
    <w:rsid w:val="00FC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8E24"/>
  <w15:chartTrackingRefBased/>
  <w15:docId w15:val="{44F61DF7-C3EE-4909-B02F-64AD5FC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86D"/>
    <w:rPr>
      <w:color w:val="0563C1" w:themeColor="hyperlink"/>
      <w:u w:val="single"/>
    </w:rPr>
  </w:style>
  <w:style w:type="character" w:styleId="UnresolvedMention">
    <w:name w:val="Unresolved Mention"/>
    <w:basedOn w:val="DefaultParagraphFont"/>
    <w:uiPriority w:val="99"/>
    <w:semiHidden/>
    <w:unhideWhenUsed/>
    <w:rsid w:val="0089586D"/>
    <w:rPr>
      <w:color w:val="605E5C"/>
      <w:shd w:val="clear" w:color="auto" w:fill="E1DFDD"/>
    </w:rPr>
  </w:style>
  <w:style w:type="paragraph" w:customStyle="1" w:styleId="DfESOutNumbered">
    <w:name w:val="DfESOutNumbered"/>
    <w:basedOn w:val="Normal"/>
    <w:link w:val="DfESOutNumberedChar"/>
    <w:rsid w:val="006F3F1D"/>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lang w:val="en-GB"/>
    </w:rPr>
  </w:style>
  <w:style w:type="character" w:customStyle="1" w:styleId="DfESOutNumberedChar">
    <w:name w:val="DfESOutNumbered Char"/>
    <w:basedOn w:val="DefaultParagraphFont"/>
    <w:link w:val="DfESOutNumbered"/>
    <w:rsid w:val="006F3F1D"/>
    <w:rPr>
      <w:rFonts w:ascii="Arial" w:eastAsia="Times New Roman" w:hAnsi="Arial" w:cs="Arial"/>
      <w:szCs w:val="20"/>
      <w:lang w:val="en-GB"/>
    </w:rPr>
  </w:style>
  <w:style w:type="paragraph" w:customStyle="1" w:styleId="DeptBullets">
    <w:name w:val="DeptBullets"/>
    <w:basedOn w:val="Normal"/>
    <w:link w:val="DeptBulletsChar"/>
    <w:rsid w:val="006F3F1D"/>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character" w:customStyle="1" w:styleId="DeptBulletsChar">
    <w:name w:val="DeptBullets Char"/>
    <w:basedOn w:val="DefaultParagraphFont"/>
    <w:link w:val="DeptBullets"/>
    <w:rsid w:val="006F3F1D"/>
    <w:rPr>
      <w:rFonts w:ascii="Arial" w:eastAsia="Times New Roman" w:hAnsi="Arial" w:cs="Times New Roman"/>
      <w:sz w:val="24"/>
      <w:szCs w:val="20"/>
      <w:lang w:val="en-GB"/>
    </w:rPr>
  </w:style>
  <w:style w:type="paragraph" w:styleId="ListParagraph">
    <w:name w:val="List Paragraph"/>
    <w:basedOn w:val="Normal"/>
    <w:uiPriority w:val="34"/>
    <w:qFormat/>
    <w:rsid w:val="002C49A9"/>
    <w:pPr>
      <w:spacing w:after="0" w:line="240" w:lineRule="auto"/>
      <w:ind w:left="720"/>
    </w:pPr>
    <w:rPr>
      <w:rFonts w:ascii="Calibri" w:hAnsi="Calibri" w:cs="Calibri"/>
      <w:kern w:val="0"/>
      <w:lang w:val="en-GB"/>
    </w:rPr>
  </w:style>
  <w:style w:type="paragraph" w:styleId="Revision">
    <w:name w:val="Revision"/>
    <w:hidden/>
    <w:uiPriority w:val="99"/>
    <w:semiHidden/>
    <w:rsid w:val="00CD200F"/>
    <w:pPr>
      <w:spacing w:after="0" w:line="240" w:lineRule="auto"/>
    </w:pPr>
  </w:style>
  <w:style w:type="character" w:styleId="CommentReference">
    <w:name w:val="annotation reference"/>
    <w:basedOn w:val="DefaultParagraphFont"/>
    <w:uiPriority w:val="99"/>
    <w:semiHidden/>
    <w:unhideWhenUsed/>
    <w:rsid w:val="008B2F2F"/>
    <w:rPr>
      <w:sz w:val="16"/>
      <w:szCs w:val="16"/>
    </w:rPr>
  </w:style>
  <w:style w:type="paragraph" w:styleId="CommentText">
    <w:name w:val="annotation text"/>
    <w:basedOn w:val="Normal"/>
    <w:link w:val="CommentTextChar"/>
    <w:uiPriority w:val="99"/>
    <w:unhideWhenUsed/>
    <w:rsid w:val="008B2F2F"/>
    <w:pPr>
      <w:spacing w:line="240" w:lineRule="auto"/>
    </w:pPr>
    <w:rPr>
      <w:sz w:val="20"/>
      <w:szCs w:val="20"/>
    </w:rPr>
  </w:style>
  <w:style w:type="character" w:customStyle="1" w:styleId="CommentTextChar">
    <w:name w:val="Comment Text Char"/>
    <w:basedOn w:val="DefaultParagraphFont"/>
    <w:link w:val="CommentText"/>
    <w:uiPriority w:val="99"/>
    <w:rsid w:val="008B2F2F"/>
    <w:rPr>
      <w:sz w:val="20"/>
      <w:szCs w:val="20"/>
    </w:rPr>
  </w:style>
  <w:style w:type="paragraph" w:styleId="CommentSubject">
    <w:name w:val="annotation subject"/>
    <w:basedOn w:val="CommentText"/>
    <w:next w:val="CommentText"/>
    <w:link w:val="CommentSubjectChar"/>
    <w:uiPriority w:val="99"/>
    <w:semiHidden/>
    <w:unhideWhenUsed/>
    <w:rsid w:val="008B2F2F"/>
    <w:rPr>
      <w:b/>
      <w:bCs/>
    </w:rPr>
  </w:style>
  <w:style w:type="character" w:customStyle="1" w:styleId="CommentSubjectChar">
    <w:name w:val="Comment Subject Char"/>
    <w:basedOn w:val="CommentTextChar"/>
    <w:link w:val="CommentSubject"/>
    <w:uiPriority w:val="99"/>
    <w:semiHidden/>
    <w:rsid w:val="008B2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3577">
      <w:bodyDiv w:val="1"/>
      <w:marLeft w:val="0"/>
      <w:marRight w:val="0"/>
      <w:marTop w:val="0"/>
      <w:marBottom w:val="0"/>
      <w:divBdr>
        <w:top w:val="none" w:sz="0" w:space="0" w:color="auto"/>
        <w:left w:val="none" w:sz="0" w:space="0" w:color="auto"/>
        <w:bottom w:val="none" w:sz="0" w:space="0" w:color="auto"/>
        <w:right w:val="none" w:sz="0" w:space="0" w:color="auto"/>
      </w:divBdr>
    </w:div>
    <w:div w:id="561453775">
      <w:bodyDiv w:val="1"/>
      <w:marLeft w:val="0"/>
      <w:marRight w:val="0"/>
      <w:marTop w:val="0"/>
      <w:marBottom w:val="0"/>
      <w:divBdr>
        <w:top w:val="none" w:sz="0" w:space="0" w:color="auto"/>
        <w:left w:val="none" w:sz="0" w:space="0" w:color="auto"/>
        <w:bottom w:val="none" w:sz="0" w:space="0" w:color="auto"/>
        <w:right w:val="none" w:sz="0" w:space="0" w:color="auto"/>
      </w:divBdr>
    </w:div>
    <w:div w:id="570578272">
      <w:bodyDiv w:val="1"/>
      <w:marLeft w:val="0"/>
      <w:marRight w:val="0"/>
      <w:marTop w:val="0"/>
      <w:marBottom w:val="0"/>
      <w:divBdr>
        <w:top w:val="none" w:sz="0" w:space="0" w:color="auto"/>
        <w:left w:val="none" w:sz="0" w:space="0" w:color="auto"/>
        <w:bottom w:val="none" w:sz="0" w:space="0" w:color="auto"/>
        <w:right w:val="none" w:sz="0" w:space="0" w:color="auto"/>
      </w:divBdr>
    </w:div>
    <w:div w:id="620109875">
      <w:bodyDiv w:val="1"/>
      <w:marLeft w:val="0"/>
      <w:marRight w:val="0"/>
      <w:marTop w:val="0"/>
      <w:marBottom w:val="0"/>
      <w:divBdr>
        <w:top w:val="none" w:sz="0" w:space="0" w:color="auto"/>
        <w:left w:val="none" w:sz="0" w:space="0" w:color="auto"/>
        <w:bottom w:val="none" w:sz="0" w:space="0" w:color="auto"/>
        <w:right w:val="none" w:sz="0" w:space="0" w:color="auto"/>
      </w:divBdr>
    </w:div>
    <w:div w:id="767120811">
      <w:bodyDiv w:val="1"/>
      <w:marLeft w:val="0"/>
      <w:marRight w:val="0"/>
      <w:marTop w:val="0"/>
      <w:marBottom w:val="0"/>
      <w:divBdr>
        <w:top w:val="none" w:sz="0" w:space="0" w:color="auto"/>
        <w:left w:val="none" w:sz="0" w:space="0" w:color="auto"/>
        <w:bottom w:val="none" w:sz="0" w:space="0" w:color="auto"/>
        <w:right w:val="none" w:sz="0" w:space="0" w:color="auto"/>
      </w:divBdr>
    </w:div>
    <w:div w:id="20782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s://urldefense.com/v3/__https:/educationhub.blog.gov.uk/2023/08/31/new-guidance-on-raac-in-education-settings/__;!!IF02HbLKfvgGAZjM2hVeUw!ar36xq5QN3e6WWTRtG5kflU6SWWa6W7hYcQM1oT4DwGz2EAzi2HEM2wGy04QUYgdzdAZuTSX8Cc7gwwS3bk_W5t0tWq0LF4JLM0VMw$" TargetMode="External"/><Relationship Id="rId18" Type="http://schemas.openxmlformats.org/officeDocument/2006/relationships/hyperlink" Target="mailto:RAAC.Awareness@educati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hyperlink" Target="https://www.gov.uk/government/publications/reinforced-autoclaved-aerated-concrete-estates-guidance" TargetMode="External"/><Relationship Id="rId17" Type="http://schemas.openxmlformats.org/officeDocument/2006/relationships/hyperlink" Target="https://dfe-capital2.microsoftcrmportals.com/SignIn?ReturnUrl=%2Fraac-home%2F" TargetMode="External"/><Relationship Id="rId2" Type="http://schemas.openxmlformats.org/officeDocument/2006/relationships/customXml" Target="../customXml/item2.xml"/><Relationship Id="rId16" Type="http://schemas.openxmlformats.org/officeDocument/2006/relationships/hyperlink" Target="https://urldefense.com/v3/__https:/educationhub.blog.gov.uk/2023/08/31/new-guidance-on-raac-in-education-settings/__;!!IF02HbLKfvgGAZjM2hVeUw!ar36xq5QN3e6WWTRtG5kflU6SWWa6W7hYcQM1oT4DwGz2EAzi2HEM2wGy04QUYgdzdAZuTSX8Cc7gwwS3bk_W5t0tWq0LF4JLM0VMw$" TargetMode="External"/><Relationship Id="rId20" Type="http://schemas.openxmlformats.org/officeDocument/2006/relationships/hyperlink" Target="mailto:rpa.cm@davies-group.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AC.Awareness@education.gov.uk" TargetMode="External"/><Relationship Id="rId10" Type="http://schemas.openxmlformats.org/officeDocument/2006/relationships/settings" Target="settings.xml"/><Relationship Id="rId19" Type="http://schemas.openxmlformats.org/officeDocument/2006/relationships/hyperlink" Target="http://www.rpaclaimforms.co.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reinforced-autoclaved-aerated-concrete-estate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2025-09-22T09:06:40+00:00</_dlc_ExpireDate>
  </documentManagement>
</p:properties>
</file>

<file path=customXml/item2.xml><?xml version="1.0" encoding="utf-8"?>
<?mso-contentType ?>
<SharedContentType xmlns="Microsoft.SharePoint.Taxonomy.ContentTypeSync" SourceId="5d639306-5220-4f62-8b39-d9a537361609" ContentTypeId="0x010100725E60EF2E824CBB9F9F6219DD094B09A3B1" PreviousValue="false" LastSyncTimeStamp="2020-03-19T15:47:18.84Z"/>
</file>

<file path=customXml/item3.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8" ma:contentTypeDescription="Create a new document." ma:contentTypeScope="" ma:versionID="7a47116057b7650c349a0c17f41278b6">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ce7cbf056562ddf34636c3b17da633a4"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8701B775-826F-4CCB-AD81-28B3318FA649}">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2.xml><?xml version="1.0" encoding="utf-8"?>
<ds:datastoreItem xmlns:ds="http://schemas.openxmlformats.org/officeDocument/2006/customXml" ds:itemID="{1EAEC4EB-3497-4518-955E-D3E2C0CC23CE}">
  <ds:schemaRefs>
    <ds:schemaRef ds:uri="Microsoft.SharePoint.Taxonomy.ContentTypeSync"/>
  </ds:schemaRefs>
</ds:datastoreItem>
</file>

<file path=customXml/itemProps3.xml><?xml version="1.0" encoding="utf-8"?>
<ds:datastoreItem xmlns:ds="http://schemas.openxmlformats.org/officeDocument/2006/customXml" ds:itemID="{B37CB944-55CE-41C6-97DC-7C379A73DFBB}">
  <ds:schemaRefs>
    <ds:schemaRef ds:uri="office.server.policy"/>
  </ds:schemaRefs>
</ds:datastoreItem>
</file>

<file path=customXml/itemProps4.xml><?xml version="1.0" encoding="utf-8"?>
<ds:datastoreItem xmlns:ds="http://schemas.openxmlformats.org/officeDocument/2006/customXml" ds:itemID="{8353AFD7-F7D9-4789-BE2C-DC24FFC83671}"/>
</file>

<file path=customXml/itemProps5.xml><?xml version="1.0" encoding="utf-8"?>
<ds:datastoreItem xmlns:ds="http://schemas.openxmlformats.org/officeDocument/2006/customXml" ds:itemID="{6B933D5E-BADE-4EC4-9E82-71BAAC1D350D}">
  <ds:schemaRefs>
    <ds:schemaRef ds:uri="http://schemas.microsoft.com/sharepoint/v3/contenttype/forms"/>
  </ds:schemaRefs>
</ds:datastoreItem>
</file>

<file path=customXml/itemProps6.xml><?xml version="1.0" encoding="utf-8"?>
<ds:datastoreItem xmlns:ds="http://schemas.openxmlformats.org/officeDocument/2006/customXml" ds:itemID="{28D1879A-BD75-4859-8993-51F3D7E8DD8E}">
  <ds:schemaRefs>
    <ds:schemaRef ds:uri="http://schemas.microsoft.com/sharepoint/events"/>
  </ds:schemaRefs>
</ds:datastoreItem>
</file>

<file path=customXml/itemProps7.xml><?xml version="1.0" encoding="utf-8"?>
<ds:datastoreItem xmlns:ds="http://schemas.openxmlformats.org/officeDocument/2006/customXml" ds:itemID="{B22285D2-D09E-493A-9004-EA7575756A41}">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1999</Words>
  <Characters>9798</Characters>
  <Application>Microsoft Office Word</Application>
  <DocSecurity>0</DocSecurity>
  <Lines>199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Bracey (GSP)</dc:creator>
  <cp:keywords/>
  <dc:description/>
  <cp:lastModifiedBy>Jordan Allison</cp:lastModifiedBy>
  <cp:revision>4</cp:revision>
  <cp:lastPrinted>2023-09-13T13:13:00Z</cp:lastPrinted>
  <dcterms:created xsi:type="dcterms:W3CDTF">2023-09-19T10:34:00Z</dcterms:created>
  <dcterms:modified xsi:type="dcterms:W3CDTF">2023-09-22T08:45:00Z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0x010100725E60EF2E824CBB9F9F6219DD094B09A3B100A1E4F68ECE64BB4DB20A0899DF6CDBC1</vt:lpwstr>
  </property>
  <property fmtid="{D5CDD505-2E9C-101B-9397-08002B2CF9AE}" pid="3" name="MSIP_Label_d347b247-e90e-43a3-9d7b-004f14ae6873_Enabled">
    <vt:lpwstr>true</vt:lpwstr>
  </property>
  <property fmtid="{D5CDD505-2E9C-101B-9397-08002B2CF9AE}" pid="4" name="MSIP_Label_d347b247-e90e-43a3-9d7b-004f14ae6873_SetDate">
    <vt:lpwstr>2023-09-11T13:51:24Z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8ea2924a-68eb-472d-96d6-8c560192b492</vt:lpwstr>
  </property>
  <property fmtid="{D5CDD505-2E9C-101B-9397-08002B2CF9AE}" pid="9" name="MSIP_Label_d347b247-e90e-43a3-9d7b-004f14ae6873_ContentBits">
    <vt:lpwstr>0</vt:lpwstr>
  </property>
  <property fmtid="{D5CDD505-2E9C-101B-9397-08002B2CF9AE}" pid="10" name="_dlc_policyId">
    <vt:lpwstr>0x010100725E60EF2E824CBB9F9F6219DD094B09A3B1|1698352568</vt:lpwstr>
  </property>
  <property fmtid="{D5CDD505-2E9C-101B-9397-08002B2CF9AE}" pid="11"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2" name="MediaServiceImageTags">
    <vt:lpwstr/>
  </property>
</Properties>
</file>