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98946" w14:textId="0F5B26D0" w:rsidR="00452EEF" w:rsidRPr="00C6185E" w:rsidRDefault="7ADDB101" w:rsidP="5B5A6F34">
      <w:pPr>
        <w:spacing w:line="257" w:lineRule="auto"/>
      </w:pPr>
      <w:r w:rsidRPr="00C6185E">
        <w:rPr>
          <w:rFonts w:ascii="Arial" w:eastAsia="Arial" w:hAnsi="Arial" w:cs="Arial"/>
          <w:b/>
          <w:bCs/>
          <w:sz w:val="32"/>
          <w:szCs w:val="32"/>
        </w:rPr>
        <w:t xml:space="preserve">Privacy Notice for </w:t>
      </w:r>
      <w:r w:rsidR="00A17EFE" w:rsidRPr="00C6185E">
        <w:rPr>
          <w:rFonts w:ascii="Arial" w:eastAsia="Arial" w:hAnsi="Arial" w:cs="Arial"/>
          <w:b/>
          <w:bCs/>
          <w:sz w:val="32"/>
          <w:szCs w:val="32"/>
        </w:rPr>
        <w:t>RPA C</w:t>
      </w:r>
      <w:r w:rsidR="006C6D7D">
        <w:rPr>
          <w:rFonts w:ascii="Arial" w:eastAsia="Arial" w:hAnsi="Arial" w:cs="Arial"/>
          <w:b/>
          <w:bCs/>
          <w:sz w:val="32"/>
          <w:szCs w:val="32"/>
        </w:rPr>
        <w:t>laims Handling Services</w:t>
      </w:r>
    </w:p>
    <w:p w14:paraId="673E1CD0" w14:textId="6C9E1EA5" w:rsidR="00452EEF" w:rsidRPr="00A94C64" w:rsidRDefault="7ADDB101" w:rsidP="5B5A6F34">
      <w:pPr>
        <w:spacing w:line="257" w:lineRule="auto"/>
        <w:rPr>
          <w:rFonts w:ascii="Arial" w:hAnsi="Arial" w:cs="Arial"/>
        </w:rPr>
      </w:pPr>
      <w:r w:rsidRPr="00A94C64">
        <w:rPr>
          <w:rFonts w:ascii="Arial" w:eastAsia="Arial" w:hAnsi="Arial" w:cs="Arial"/>
          <w:b/>
          <w:bCs/>
          <w:color w:val="002060"/>
        </w:rPr>
        <w:t>Who we are</w:t>
      </w:r>
      <w:r w:rsidR="00646E32" w:rsidRPr="00A94C64">
        <w:rPr>
          <w:rFonts w:ascii="Arial" w:eastAsia="Arial" w:hAnsi="Arial" w:cs="Arial"/>
          <w:b/>
          <w:bCs/>
          <w:color w:val="002060"/>
        </w:rPr>
        <w:t>:</w:t>
      </w:r>
    </w:p>
    <w:p w14:paraId="18C1CA39" w14:textId="36ECBAE7" w:rsidR="00452EEF" w:rsidRPr="00A94C64" w:rsidRDefault="7ADDB101" w:rsidP="5B5A6F34">
      <w:pPr>
        <w:spacing w:line="257" w:lineRule="auto"/>
        <w:rPr>
          <w:rFonts w:ascii="Arial" w:hAnsi="Arial" w:cs="Arial"/>
        </w:rPr>
      </w:pPr>
      <w:r w:rsidRPr="00A94C64">
        <w:rPr>
          <w:rFonts w:ascii="Arial" w:eastAsia="Arial" w:hAnsi="Arial" w:cs="Arial"/>
        </w:rPr>
        <w:t>This work is being carried out by</w:t>
      </w:r>
      <w:r w:rsidRPr="00A94C64">
        <w:rPr>
          <w:rFonts w:ascii="Arial" w:eastAsia="Arial" w:hAnsi="Arial" w:cs="Arial"/>
          <w:color w:val="FF0000"/>
        </w:rPr>
        <w:t xml:space="preserve"> </w:t>
      </w:r>
      <w:r w:rsidR="00A17EFE" w:rsidRPr="00A94C64">
        <w:rPr>
          <w:rFonts w:ascii="Arial" w:eastAsia="Arial" w:hAnsi="Arial" w:cs="Arial"/>
        </w:rPr>
        <w:t xml:space="preserve">the Risk Protection Arrangement (RPA) </w:t>
      </w:r>
      <w:r w:rsidRPr="00A94C64">
        <w:rPr>
          <w:rFonts w:ascii="Arial" w:eastAsia="Arial" w:hAnsi="Arial" w:cs="Arial"/>
        </w:rPr>
        <w:t xml:space="preserve">which is a part of the Department for Education (DfE). For the purpose of data protection legislation, the DfE is the data controller for the personal data processed as part of </w:t>
      </w:r>
      <w:r w:rsidR="00A17EFE" w:rsidRPr="00A94C64">
        <w:rPr>
          <w:rFonts w:ascii="Arial" w:eastAsia="Arial" w:hAnsi="Arial" w:cs="Arial"/>
        </w:rPr>
        <w:t>the RPA C</w:t>
      </w:r>
      <w:r w:rsidR="006C6D7D">
        <w:rPr>
          <w:rFonts w:ascii="Arial" w:eastAsia="Arial" w:hAnsi="Arial" w:cs="Arial"/>
        </w:rPr>
        <w:t>laims Handling Service</w:t>
      </w:r>
      <w:r w:rsidR="00A17EFE" w:rsidRPr="00A94C64">
        <w:rPr>
          <w:rFonts w:ascii="Arial" w:eastAsia="Arial" w:hAnsi="Arial" w:cs="Arial"/>
        </w:rPr>
        <w:t>.</w:t>
      </w:r>
    </w:p>
    <w:p w14:paraId="2AD63A06" w14:textId="10E642D2" w:rsidR="00452EEF" w:rsidRPr="00A94C64" w:rsidRDefault="7ADDB101" w:rsidP="5B5A6F34">
      <w:pPr>
        <w:spacing w:line="257" w:lineRule="auto"/>
        <w:rPr>
          <w:rFonts w:ascii="Arial" w:hAnsi="Arial" w:cs="Arial"/>
        </w:rPr>
      </w:pPr>
      <w:r w:rsidRPr="00A94C64">
        <w:rPr>
          <w:rFonts w:ascii="Arial" w:eastAsia="Arial" w:hAnsi="Arial" w:cs="Arial"/>
          <w:b/>
          <w:bCs/>
          <w:color w:val="002060"/>
        </w:rPr>
        <w:t>How we will use your information</w:t>
      </w:r>
      <w:r w:rsidR="00646E32" w:rsidRPr="00A94C64">
        <w:rPr>
          <w:rFonts w:ascii="Arial" w:eastAsia="Arial" w:hAnsi="Arial" w:cs="Arial"/>
          <w:b/>
          <w:bCs/>
          <w:color w:val="002060"/>
        </w:rPr>
        <w:t>:</w:t>
      </w:r>
    </w:p>
    <w:p w14:paraId="128099E4" w14:textId="7ACBD2A2" w:rsidR="00452EEF" w:rsidRPr="00A94C64" w:rsidRDefault="7ADDB101" w:rsidP="5B5A6F34">
      <w:pPr>
        <w:spacing w:line="257" w:lineRule="auto"/>
        <w:rPr>
          <w:rFonts w:ascii="Arial" w:hAnsi="Arial" w:cs="Arial"/>
        </w:rPr>
      </w:pPr>
      <w:r w:rsidRPr="00A94C64">
        <w:rPr>
          <w:rFonts w:ascii="Arial" w:eastAsia="Arial" w:hAnsi="Arial" w:cs="Arial"/>
          <w:color w:val="000000" w:themeColor="text1"/>
        </w:rPr>
        <w:t xml:space="preserve">We receive your personal data from </w:t>
      </w:r>
      <w:r w:rsidR="00B63C6F">
        <w:rPr>
          <w:rFonts w:ascii="Arial" w:eastAsia="Arial" w:hAnsi="Arial" w:cs="Arial"/>
          <w:color w:val="000000" w:themeColor="text1"/>
        </w:rPr>
        <w:t xml:space="preserve">RPA </w:t>
      </w:r>
      <w:r w:rsidR="005F11A8">
        <w:rPr>
          <w:rFonts w:ascii="Arial" w:eastAsia="Arial" w:hAnsi="Arial" w:cs="Arial"/>
          <w:color w:val="000000" w:themeColor="text1"/>
        </w:rPr>
        <w:t xml:space="preserve">claims you </w:t>
      </w:r>
      <w:r w:rsidR="00B63C6F">
        <w:rPr>
          <w:rFonts w:ascii="Arial" w:eastAsia="Arial" w:hAnsi="Arial" w:cs="Arial"/>
          <w:color w:val="000000" w:themeColor="text1"/>
        </w:rPr>
        <w:t xml:space="preserve">raise </w:t>
      </w:r>
      <w:r w:rsidR="001C3358">
        <w:rPr>
          <w:rFonts w:ascii="Arial" w:eastAsia="Arial" w:hAnsi="Arial" w:cs="Arial"/>
          <w:color w:val="000000" w:themeColor="text1"/>
        </w:rPr>
        <w:t xml:space="preserve">as </w:t>
      </w:r>
      <w:proofErr w:type="gramStart"/>
      <w:r w:rsidR="00BD5375">
        <w:rPr>
          <w:rFonts w:ascii="Arial" w:eastAsia="Arial" w:hAnsi="Arial" w:cs="Arial"/>
          <w:color w:val="000000" w:themeColor="text1"/>
        </w:rPr>
        <w:t>a</w:t>
      </w:r>
      <w:proofErr w:type="gramEnd"/>
      <w:r w:rsidR="001C3358">
        <w:rPr>
          <w:rFonts w:ascii="Arial" w:eastAsia="Arial" w:hAnsi="Arial" w:cs="Arial"/>
          <w:color w:val="000000" w:themeColor="text1"/>
        </w:rPr>
        <w:t xml:space="preserve"> </w:t>
      </w:r>
      <w:r w:rsidR="00F90795">
        <w:rPr>
          <w:rFonts w:ascii="Arial" w:eastAsia="Arial" w:hAnsi="Arial" w:cs="Arial"/>
          <w:color w:val="000000" w:themeColor="text1"/>
        </w:rPr>
        <w:t>RPA Member</w:t>
      </w:r>
      <w:r w:rsidR="006D10CA">
        <w:rPr>
          <w:rFonts w:ascii="Arial" w:eastAsia="Arial" w:hAnsi="Arial" w:cs="Arial"/>
          <w:color w:val="000000" w:themeColor="text1"/>
        </w:rPr>
        <w:t xml:space="preserve"> or </w:t>
      </w:r>
      <w:r w:rsidR="00660F4F">
        <w:rPr>
          <w:rFonts w:ascii="Arial" w:eastAsia="Arial" w:hAnsi="Arial" w:cs="Arial"/>
          <w:color w:val="000000" w:themeColor="text1"/>
        </w:rPr>
        <w:t xml:space="preserve">RPA </w:t>
      </w:r>
      <w:r w:rsidR="00002EA7">
        <w:rPr>
          <w:rFonts w:ascii="Arial" w:eastAsia="Arial" w:hAnsi="Arial" w:cs="Arial"/>
          <w:color w:val="000000" w:themeColor="text1"/>
        </w:rPr>
        <w:t xml:space="preserve">claims </w:t>
      </w:r>
      <w:r w:rsidR="006D10CA">
        <w:rPr>
          <w:rFonts w:ascii="Arial" w:eastAsia="Arial" w:hAnsi="Arial" w:cs="Arial"/>
          <w:color w:val="000000" w:themeColor="text1"/>
        </w:rPr>
        <w:t xml:space="preserve">that you make against a </w:t>
      </w:r>
      <w:r w:rsidR="00B63C6F">
        <w:rPr>
          <w:rFonts w:ascii="Arial" w:eastAsia="Arial" w:hAnsi="Arial" w:cs="Arial"/>
          <w:color w:val="000000" w:themeColor="text1"/>
        </w:rPr>
        <w:t>RPA Member</w:t>
      </w:r>
      <w:r w:rsidR="005A2DEC">
        <w:rPr>
          <w:rFonts w:ascii="Arial" w:eastAsia="Arial" w:hAnsi="Arial" w:cs="Arial"/>
          <w:color w:val="000000" w:themeColor="text1"/>
        </w:rPr>
        <w:t xml:space="preserve">, plus </w:t>
      </w:r>
      <w:r w:rsidR="002213CD">
        <w:rPr>
          <w:rFonts w:ascii="Arial" w:eastAsia="Arial" w:hAnsi="Arial" w:cs="Arial"/>
          <w:color w:val="000000" w:themeColor="text1"/>
        </w:rPr>
        <w:t xml:space="preserve">from </w:t>
      </w:r>
      <w:r w:rsidR="005A2DEC">
        <w:rPr>
          <w:rFonts w:ascii="Arial" w:eastAsia="Arial" w:hAnsi="Arial" w:cs="Arial"/>
          <w:color w:val="000000" w:themeColor="text1"/>
        </w:rPr>
        <w:t xml:space="preserve">customer </w:t>
      </w:r>
      <w:r w:rsidR="00654823">
        <w:rPr>
          <w:rFonts w:ascii="Arial" w:eastAsia="Arial" w:hAnsi="Arial" w:cs="Arial"/>
          <w:color w:val="000000" w:themeColor="text1"/>
        </w:rPr>
        <w:t>surveys</w:t>
      </w:r>
      <w:r w:rsidR="002213CD">
        <w:rPr>
          <w:rFonts w:ascii="Arial" w:eastAsia="Arial" w:hAnsi="Arial" w:cs="Arial"/>
          <w:color w:val="000000" w:themeColor="text1"/>
        </w:rPr>
        <w:t xml:space="preserve"> </w:t>
      </w:r>
      <w:r w:rsidR="00F529C4">
        <w:rPr>
          <w:rFonts w:ascii="Arial" w:eastAsia="Arial" w:hAnsi="Arial" w:cs="Arial"/>
          <w:color w:val="000000" w:themeColor="text1"/>
        </w:rPr>
        <w:t xml:space="preserve">that we run </w:t>
      </w:r>
      <w:r w:rsidR="002213CD">
        <w:rPr>
          <w:rFonts w:ascii="Arial" w:eastAsia="Arial" w:hAnsi="Arial" w:cs="Arial"/>
          <w:color w:val="000000" w:themeColor="text1"/>
        </w:rPr>
        <w:t xml:space="preserve">from time to time. </w:t>
      </w:r>
      <w:r w:rsidR="00B65424">
        <w:rPr>
          <w:rFonts w:ascii="Arial" w:eastAsia="Arial" w:hAnsi="Arial" w:cs="Arial"/>
          <w:color w:val="000000" w:themeColor="text1"/>
        </w:rPr>
        <w:t xml:space="preserve">We also </w:t>
      </w:r>
      <w:r w:rsidR="002A054C">
        <w:rPr>
          <w:rFonts w:ascii="Arial" w:eastAsia="Arial" w:hAnsi="Arial" w:cs="Arial"/>
          <w:color w:val="000000" w:themeColor="text1"/>
        </w:rPr>
        <w:t xml:space="preserve">receive personal data of </w:t>
      </w:r>
      <w:r w:rsidR="00F529C4">
        <w:rPr>
          <w:rFonts w:ascii="Arial" w:eastAsia="Arial" w:hAnsi="Arial" w:cs="Arial"/>
          <w:color w:val="000000" w:themeColor="text1"/>
        </w:rPr>
        <w:t xml:space="preserve">yours due to your involvement in the </w:t>
      </w:r>
      <w:r w:rsidR="00984F65">
        <w:rPr>
          <w:rFonts w:ascii="Arial" w:eastAsia="Arial" w:hAnsi="Arial" w:cs="Arial"/>
          <w:color w:val="000000" w:themeColor="text1"/>
        </w:rPr>
        <w:t>investigati</w:t>
      </w:r>
      <w:r w:rsidR="00FA338D">
        <w:rPr>
          <w:rFonts w:ascii="Arial" w:eastAsia="Arial" w:hAnsi="Arial" w:cs="Arial"/>
          <w:color w:val="000000" w:themeColor="text1"/>
        </w:rPr>
        <w:t xml:space="preserve">on and </w:t>
      </w:r>
      <w:r w:rsidR="00CB7EAE">
        <w:rPr>
          <w:rFonts w:ascii="Arial" w:eastAsia="Arial" w:hAnsi="Arial" w:cs="Arial"/>
          <w:color w:val="000000" w:themeColor="text1"/>
        </w:rPr>
        <w:t>resol</w:t>
      </w:r>
      <w:r w:rsidR="00FA338D">
        <w:rPr>
          <w:rFonts w:ascii="Arial" w:eastAsia="Arial" w:hAnsi="Arial" w:cs="Arial"/>
          <w:color w:val="000000" w:themeColor="text1"/>
        </w:rPr>
        <w:t xml:space="preserve">ution of </w:t>
      </w:r>
      <w:r w:rsidR="00B120F5">
        <w:rPr>
          <w:rFonts w:ascii="Arial" w:eastAsia="Arial" w:hAnsi="Arial" w:cs="Arial"/>
          <w:color w:val="000000" w:themeColor="text1"/>
        </w:rPr>
        <w:t xml:space="preserve">RPA </w:t>
      </w:r>
      <w:r w:rsidR="00382097">
        <w:rPr>
          <w:rFonts w:ascii="Arial" w:eastAsia="Arial" w:hAnsi="Arial" w:cs="Arial"/>
          <w:color w:val="000000" w:themeColor="text1"/>
        </w:rPr>
        <w:t>claim</w:t>
      </w:r>
      <w:r w:rsidR="00205796">
        <w:rPr>
          <w:rFonts w:ascii="Arial" w:eastAsia="Arial" w:hAnsi="Arial" w:cs="Arial"/>
          <w:color w:val="000000" w:themeColor="text1"/>
        </w:rPr>
        <w:t>s</w:t>
      </w:r>
      <w:r w:rsidR="002E48C2">
        <w:rPr>
          <w:rFonts w:ascii="Arial" w:eastAsia="Arial" w:hAnsi="Arial" w:cs="Arial"/>
          <w:color w:val="000000" w:themeColor="text1"/>
        </w:rPr>
        <w:t xml:space="preserve"> so for example </w:t>
      </w:r>
      <w:r w:rsidR="00FA338D">
        <w:rPr>
          <w:rFonts w:ascii="Arial" w:eastAsia="Arial" w:hAnsi="Arial" w:cs="Arial"/>
          <w:color w:val="000000" w:themeColor="text1"/>
        </w:rPr>
        <w:t xml:space="preserve">as a </w:t>
      </w:r>
      <w:r w:rsidR="004D5039">
        <w:rPr>
          <w:rFonts w:ascii="Arial" w:eastAsia="Arial" w:hAnsi="Arial" w:cs="Arial"/>
          <w:color w:val="000000" w:themeColor="text1"/>
        </w:rPr>
        <w:t>witness</w:t>
      </w:r>
      <w:r w:rsidR="009D1735">
        <w:rPr>
          <w:rFonts w:ascii="Arial" w:eastAsia="Arial" w:hAnsi="Arial" w:cs="Arial"/>
          <w:color w:val="000000" w:themeColor="text1"/>
        </w:rPr>
        <w:t xml:space="preserve">, </w:t>
      </w:r>
      <w:r w:rsidR="00DC3C84">
        <w:rPr>
          <w:rFonts w:ascii="Arial" w:eastAsia="Arial" w:hAnsi="Arial" w:cs="Arial"/>
          <w:color w:val="000000" w:themeColor="text1"/>
        </w:rPr>
        <w:t>third parties acting on behalf of</w:t>
      </w:r>
      <w:r w:rsidR="003F1075">
        <w:rPr>
          <w:rFonts w:ascii="Arial" w:eastAsia="Arial" w:hAnsi="Arial" w:cs="Arial"/>
          <w:color w:val="000000" w:themeColor="text1"/>
        </w:rPr>
        <w:t xml:space="preserve"> </w:t>
      </w:r>
      <w:r w:rsidR="006466BF">
        <w:rPr>
          <w:rFonts w:ascii="Arial" w:eastAsia="Arial" w:hAnsi="Arial" w:cs="Arial"/>
          <w:color w:val="000000" w:themeColor="text1"/>
        </w:rPr>
        <w:t xml:space="preserve">a </w:t>
      </w:r>
      <w:r w:rsidR="00DC3C84">
        <w:rPr>
          <w:rFonts w:ascii="Arial" w:eastAsia="Arial" w:hAnsi="Arial" w:cs="Arial"/>
          <w:color w:val="000000" w:themeColor="text1"/>
        </w:rPr>
        <w:t>claimant,</w:t>
      </w:r>
      <w:r w:rsidR="00C827FE">
        <w:rPr>
          <w:rFonts w:ascii="Arial" w:eastAsia="Arial" w:hAnsi="Arial" w:cs="Arial"/>
          <w:color w:val="000000" w:themeColor="text1"/>
        </w:rPr>
        <w:t xml:space="preserve"> legal representative</w:t>
      </w:r>
      <w:r w:rsidR="00996D78">
        <w:rPr>
          <w:rFonts w:ascii="Arial" w:eastAsia="Arial" w:hAnsi="Arial" w:cs="Arial"/>
          <w:color w:val="000000" w:themeColor="text1"/>
        </w:rPr>
        <w:t xml:space="preserve">, </w:t>
      </w:r>
      <w:r w:rsidR="00BD5375">
        <w:rPr>
          <w:rFonts w:ascii="Arial" w:eastAsia="Arial" w:hAnsi="Arial" w:cs="Arial"/>
          <w:color w:val="000000" w:themeColor="text1"/>
        </w:rPr>
        <w:t>staff,</w:t>
      </w:r>
      <w:r w:rsidR="00996D78">
        <w:rPr>
          <w:rFonts w:ascii="Arial" w:eastAsia="Arial" w:hAnsi="Arial" w:cs="Arial"/>
          <w:color w:val="000000" w:themeColor="text1"/>
        </w:rPr>
        <w:t xml:space="preserve"> or </w:t>
      </w:r>
      <w:r w:rsidR="007E2BBF">
        <w:rPr>
          <w:rFonts w:ascii="Arial" w:eastAsia="Arial" w:hAnsi="Arial" w:cs="Arial"/>
          <w:color w:val="000000" w:themeColor="text1"/>
        </w:rPr>
        <w:t>supplier</w:t>
      </w:r>
      <w:r w:rsidR="003D79C8">
        <w:rPr>
          <w:rFonts w:ascii="Arial" w:eastAsia="Arial" w:hAnsi="Arial" w:cs="Arial"/>
          <w:color w:val="000000" w:themeColor="text1"/>
        </w:rPr>
        <w:t xml:space="preserve"> </w:t>
      </w:r>
      <w:r w:rsidR="0042474C">
        <w:rPr>
          <w:rFonts w:ascii="Arial" w:eastAsia="Arial" w:hAnsi="Arial" w:cs="Arial"/>
          <w:color w:val="000000" w:themeColor="text1"/>
        </w:rPr>
        <w:t xml:space="preserve">involved in processing the claim </w:t>
      </w:r>
      <w:r w:rsidR="00DE0EFE">
        <w:rPr>
          <w:rFonts w:ascii="Arial" w:eastAsia="Arial" w:hAnsi="Arial" w:cs="Arial"/>
          <w:color w:val="000000" w:themeColor="text1"/>
        </w:rPr>
        <w:t xml:space="preserve">on our behalf via </w:t>
      </w:r>
      <w:r w:rsidR="00131BAD">
        <w:rPr>
          <w:rFonts w:ascii="Arial" w:eastAsia="Arial" w:hAnsi="Arial" w:cs="Arial"/>
          <w:color w:val="000000" w:themeColor="text1"/>
        </w:rPr>
        <w:t xml:space="preserve">our </w:t>
      </w:r>
      <w:r w:rsidR="001610B2">
        <w:rPr>
          <w:rFonts w:ascii="Arial" w:eastAsia="Arial" w:hAnsi="Arial" w:cs="Arial"/>
          <w:color w:val="000000" w:themeColor="text1"/>
        </w:rPr>
        <w:t>Claims Handling supplier</w:t>
      </w:r>
      <w:r w:rsidR="00DE0EFE">
        <w:rPr>
          <w:rFonts w:ascii="Arial" w:eastAsia="Arial" w:hAnsi="Arial" w:cs="Arial"/>
          <w:color w:val="000000" w:themeColor="text1"/>
        </w:rPr>
        <w:t xml:space="preserve">.  These can </w:t>
      </w:r>
      <w:r w:rsidR="00EE2B09">
        <w:rPr>
          <w:rFonts w:ascii="Arial" w:eastAsia="Arial" w:hAnsi="Arial" w:cs="Arial"/>
          <w:color w:val="000000" w:themeColor="text1"/>
        </w:rPr>
        <w:t>includ</w:t>
      </w:r>
      <w:r w:rsidR="00DE0EFE">
        <w:rPr>
          <w:rFonts w:ascii="Arial" w:eastAsia="Arial" w:hAnsi="Arial" w:cs="Arial"/>
          <w:color w:val="000000" w:themeColor="text1"/>
        </w:rPr>
        <w:t xml:space="preserve">e </w:t>
      </w:r>
      <w:r w:rsidR="00984F65">
        <w:rPr>
          <w:rFonts w:ascii="Arial" w:eastAsia="Arial" w:hAnsi="Arial" w:cs="Arial"/>
          <w:color w:val="000000" w:themeColor="text1"/>
        </w:rPr>
        <w:t xml:space="preserve">where </w:t>
      </w:r>
      <w:r w:rsidR="00291EAA">
        <w:rPr>
          <w:rFonts w:ascii="Arial" w:eastAsia="Arial" w:hAnsi="Arial" w:cs="Arial"/>
          <w:color w:val="000000" w:themeColor="text1"/>
        </w:rPr>
        <w:t xml:space="preserve">relevant </w:t>
      </w:r>
      <w:r w:rsidR="00444C3C">
        <w:rPr>
          <w:rFonts w:ascii="Arial" w:eastAsia="Arial" w:hAnsi="Arial" w:cs="Arial"/>
          <w:color w:val="000000" w:themeColor="text1"/>
        </w:rPr>
        <w:t>loss adjusters</w:t>
      </w:r>
      <w:r w:rsidR="00C33E56">
        <w:rPr>
          <w:rFonts w:ascii="Arial" w:eastAsia="Arial" w:hAnsi="Arial" w:cs="Arial"/>
          <w:color w:val="000000" w:themeColor="text1"/>
        </w:rPr>
        <w:t>, valuation experts</w:t>
      </w:r>
      <w:r w:rsidR="00444C3C">
        <w:rPr>
          <w:rFonts w:ascii="Arial" w:eastAsia="Arial" w:hAnsi="Arial" w:cs="Arial"/>
          <w:color w:val="000000" w:themeColor="text1"/>
        </w:rPr>
        <w:t xml:space="preserve"> and </w:t>
      </w:r>
      <w:r w:rsidR="0047209A">
        <w:rPr>
          <w:rFonts w:ascii="Arial" w:eastAsia="Arial" w:hAnsi="Arial" w:cs="Arial"/>
          <w:color w:val="000000" w:themeColor="text1"/>
        </w:rPr>
        <w:t xml:space="preserve">others </w:t>
      </w:r>
      <w:r w:rsidR="00444C3C">
        <w:rPr>
          <w:rFonts w:ascii="Arial" w:eastAsia="Arial" w:hAnsi="Arial" w:cs="Arial"/>
          <w:color w:val="000000" w:themeColor="text1"/>
        </w:rPr>
        <w:t xml:space="preserve">involved in the </w:t>
      </w:r>
      <w:r w:rsidR="00984F65">
        <w:rPr>
          <w:rFonts w:ascii="Arial" w:eastAsia="Arial" w:hAnsi="Arial" w:cs="Arial"/>
          <w:color w:val="000000" w:themeColor="text1"/>
        </w:rPr>
        <w:t>restor</w:t>
      </w:r>
      <w:r w:rsidR="00291EAA">
        <w:rPr>
          <w:rFonts w:ascii="Arial" w:eastAsia="Arial" w:hAnsi="Arial" w:cs="Arial"/>
          <w:color w:val="000000" w:themeColor="text1"/>
        </w:rPr>
        <w:t>ation</w:t>
      </w:r>
      <w:r w:rsidR="007D4B1D">
        <w:rPr>
          <w:rFonts w:ascii="Arial" w:eastAsia="Arial" w:hAnsi="Arial" w:cs="Arial"/>
          <w:color w:val="000000" w:themeColor="text1"/>
        </w:rPr>
        <w:t xml:space="preserve"> and</w:t>
      </w:r>
      <w:r w:rsidR="0005040D">
        <w:rPr>
          <w:rFonts w:ascii="Arial" w:eastAsia="Arial" w:hAnsi="Arial" w:cs="Arial"/>
          <w:color w:val="000000" w:themeColor="text1"/>
        </w:rPr>
        <w:t>/</w:t>
      </w:r>
      <w:r w:rsidR="007D4B1D">
        <w:rPr>
          <w:rFonts w:ascii="Arial" w:eastAsia="Arial" w:hAnsi="Arial" w:cs="Arial"/>
          <w:color w:val="000000" w:themeColor="text1"/>
        </w:rPr>
        <w:t xml:space="preserve">or improvement </w:t>
      </w:r>
      <w:r w:rsidR="00B120F5">
        <w:rPr>
          <w:rFonts w:ascii="Arial" w:eastAsia="Arial" w:hAnsi="Arial" w:cs="Arial"/>
          <w:color w:val="000000" w:themeColor="text1"/>
        </w:rPr>
        <w:t xml:space="preserve">of </w:t>
      </w:r>
      <w:r w:rsidR="00A37AF4">
        <w:rPr>
          <w:rFonts w:ascii="Arial" w:eastAsia="Arial" w:hAnsi="Arial" w:cs="Arial"/>
          <w:color w:val="000000" w:themeColor="text1"/>
        </w:rPr>
        <w:t>RPA Member p</w:t>
      </w:r>
      <w:r w:rsidR="00291EAA">
        <w:rPr>
          <w:rFonts w:ascii="Arial" w:eastAsia="Arial" w:hAnsi="Arial" w:cs="Arial"/>
          <w:color w:val="000000" w:themeColor="text1"/>
        </w:rPr>
        <w:t>roperty</w:t>
      </w:r>
      <w:r w:rsidR="00FB5246">
        <w:rPr>
          <w:rFonts w:ascii="Arial" w:eastAsia="Arial" w:hAnsi="Arial" w:cs="Arial"/>
          <w:color w:val="000000" w:themeColor="text1"/>
        </w:rPr>
        <w:t xml:space="preserve"> </w:t>
      </w:r>
      <w:r w:rsidR="00A37AF4">
        <w:rPr>
          <w:rFonts w:ascii="Arial" w:eastAsia="Arial" w:hAnsi="Arial" w:cs="Arial"/>
          <w:color w:val="000000" w:themeColor="text1"/>
        </w:rPr>
        <w:t xml:space="preserve">to </w:t>
      </w:r>
      <w:r w:rsidR="00300A23">
        <w:rPr>
          <w:rFonts w:ascii="Arial" w:eastAsia="Arial" w:hAnsi="Arial" w:cs="Arial"/>
          <w:color w:val="000000" w:themeColor="text1"/>
        </w:rPr>
        <w:t>mak</w:t>
      </w:r>
      <w:r w:rsidR="0005040D">
        <w:rPr>
          <w:rFonts w:ascii="Arial" w:eastAsia="Arial" w:hAnsi="Arial" w:cs="Arial"/>
          <w:color w:val="000000" w:themeColor="text1"/>
        </w:rPr>
        <w:t xml:space="preserve">e it </w:t>
      </w:r>
      <w:r w:rsidR="00300A23">
        <w:rPr>
          <w:rFonts w:ascii="Arial" w:eastAsia="Arial" w:hAnsi="Arial" w:cs="Arial"/>
          <w:color w:val="000000" w:themeColor="text1"/>
        </w:rPr>
        <w:t>more resilien</w:t>
      </w:r>
      <w:r w:rsidR="008B76B1">
        <w:rPr>
          <w:rFonts w:ascii="Arial" w:eastAsia="Arial" w:hAnsi="Arial" w:cs="Arial"/>
          <w:color w:val="000000" w:themeColor="text1"/>
        </w:rPr>
        <w:t xml:space="preserve">t </w:t>
      </w:r>
      <w:r w:rsidR="00681AF8">
        <w:rPr>
          <w:rFonts w:ascii="Arial" w:eastAsia="Arial" w:hAnsi="Arial" w:cs="Arial"/>
          <w:color w:val="000000" w:themeColor="text1"/>
        </w:rPr>
        <w:t xml:space="preserve">against </w:t>
      </w:r>
      <w:r w:rsidR="00300A23">
        <w:rPr>
          <w:rFonts w:ascii="Arial" w:eastAsia="Arial" w:hAnsi="Arial" w:cs="Arial"/>
          <w:color w:val="000000" w:themeColor="text1"/>
        </w:rPr>
        <w:t>risk</w:t>
      </w:r>
      <w:r w:rsidR="0005040D">
        <w:rPr>
          <w:rFonts w:ascii="Arial" w:eastAsia="Arial" w:hAnsi="Arial" w:cs="Arial"/>
          <w:color w:val="000000" w:themeColor="text1"/>
        </w:rPr>
        <w:t>s</w:t>
      </w:r>
      <w:r w:rsidR="00300A23">
        <w:rPr>
          <w:rFonts w:ascii="Arial" w:eastAsia="Arial" w:hAnsi="Arial" w:cs="Arial"/>
          <w:color w:val="000000" w:themeColor="text1"/>
        </w:rPr>
        <w:t xml:space="preserve"> such as flood, crime, fire</w:t>
      </w:r>
      <w:r w:rsidR="00BD5375">
        <w:rPr>
          <w:rFonts w:ascii="Arial" w:eastAsia="Arial" w:hAnsi="Arial" w:cs="Arial"/>
          <w:color w:val="000000" w:themeColor="text1"/>
        </w:rPr>
        <w:t>,</w:t>
      </w:r>
      <w:r w:rsidR="00300A23">
        <w:rPr>
          <w:rFonts w:ascii="Arial" w:eastAsia="Arial" w:hAnsi="Arial" w:cs="Arial"/>
          <w:color w:val="000000" w:themeColor="text1"/>
        </w:rPr>
        <w:t xml:space="preserve"> and climate change</w:t>
      </w:r>
      <w:r w:rsidR="0047209A">
        <w:rPr>
          <w:rFonts w:ascii="Arial" w:eastAsia="Arial" w:hAnsi="Arial" w:cs="Arial"/>
          <w:color w:val="000000" w:themeColor="text1"/>
        </w:rPr>
        <w:t>.</w:t>
      </w:r>
      <w:r w:rsidRPr="00A94C64">
        <w:rPr>
          <w:rFonts w:ascii="Arial" w:eastAsia="Arial" w:hAnsi="Arial" w:cs="Arial"/>
        </w:rPr>
        <w:t xml:space="preserve"> </w:t>
      </w:r>
    </w:p>
    <w:p w14:paraId="0BCFBFDA" w14:textId="18256443" w:rsidR="00452EEF" w:rsidRPr="00A94C64" w:rsidRDefault="7ADDB101" w:rsidP="00FB5BC4">
      <w:pPr>
        <w:spacing w:line="257" w:lineRule="auto"/>
        <w:rPr>
          <w:rFonts w:ascii="Arial" w:hAnsi="Arial" w:cs="Arial"/>
        </w:rPr>
      </w:pPr>
      <w:r w:rsidRPr="00A94C64">
        <w:rPr>
          <w:rFonts w:ascii="Arial" w:eastAsia="Arial" w:hAnsi="Arial" w:cs="Arial"/>
        </w:rPr>
        <w:t xml:space="preserve">The aim </w:t>
      </w:r>
      <w:r w:rsidR="0051552B">
        <w:rPr>
          <w:rFonts w:ascii="Arial" w:eastAsia="Arial" w:hAnsi="Arial" w:cs="Arial"/>
        </w:rPr>
        <w:t>of the RPA</w:t>
      </w:r>
      <w:r w:rsidR="00C84EB3">
        <w:rPr>
          <w:rFonts w:ascii="Arial" w:eastAsia="Arial" w:hAnsi="Arial" w:cs="Arial"/>
        </w:rPr>
        <w:t xml:space="preserve"> Claims Handling service is to </w:t>
      </w:r>
      <w:r w:rsidR="00473749">
        <w:rPr>
          <w:rFonts w:ascii="Arial" w:eastAsia="Arial" w:hAnsi="Arial" w:cs="Arial"/>
        </w:rPr>
        <w:t xml:space="preserve">ensure claims </w:t>
      </w:r>
      <w:r w:rsidR="00AE42C3">
        <w:rPr>
          <w:rFonts w:ascii="Arial" w:eastAsia="Arial" w:hAnsi="Arial" w:cs="Arial"/>
        </w:rPr>
        <w:t xml:space="preserve">that fall within the RPA Membership Rules </w:t>
      </w:r>
      <w:r w:rsidR="00877E7A">
        <w:rPr>
          <w:rFonts w:ascii="Arial" w:eastAsia="Arial" w:hAnsi="Arial" w:cs="Arial"/>
        </w:rPr>
        <w:t xml:space="preserve">are professionally processed </w:t>
      </w:r>
      <w:r w:rsidR="001D73B6">
        <w:rPr>
          <w:rFonts w:ascii="Arial" w:eastAsia="Arial" w:hAnsi="Arial" w:cs="Arial"/>
        </w:rPr>
        <w:t xml:space="preserve">and resolved </w:t>
      </w:r>
      <w:r w:rsidR="00201DD6">
        <w:rPr>
          <w:rFonts w:ascii="Arial" w:eastAsia="Arial" w:hAnsi="Arial" w:cs="Arial"/>
        </w:rPr>
        <w:t xml:space="preserve">for </w:t>
      </w:r>
      <w:r w:rsidR="001D73B6">
        <w:rPr>
          <w:rFonts w:ascii="Arial" w:eastAsia="Arial" w:hAnsi="Arial" w:cs="Arial"/>
        </w:rPr>
        <w:t xml:space="preserve">RPA Members.  </w:t>
      </w:r>
      <w:r w:rsidR="008B6625">
        <w:rPr>
          <w:rFonts w:ascii="Arial" w:eastAsia="Arial" w:hAnsi="Arial" w:cs="Arial"/>
        </w:rPr>
        <w:t xml:space="preserve">This is </w:t>
      </w:r>
      <w:r w:rsidR="004B0F79">
        <w:rPr>
          <w:rFonts w:ascii="Arial" w:eastAsia="Arial" w:hAnsi="Arial" w:cs="Arial"/>
        </w:rPr>
        <w:t xml:space="preserve">a </w:t>
      </w:r>
      <w:r w:rsidR="008B6625">
        <w:rPr>
          <w:rFonts w:ascii="Arial" w:eastAsia="Arial" w:hAnsi="Arial" w:cs="Arial"/>
        </w:rPr>
        <w:t>key</w:t>
      </w:r>
      <w:r w:rsidR="004B0F79">
        <w:rPr>
          <w:rFonts w:ascii="Arial" w:eastAsia="Arial" w:hAnsi="Arial" w:cs="Arial"/>
        </w:rPr>
        <w:t xml:space="preserve"> </w:t>
      </w:r>
      <w:r w:rsidR="00854D53">
        <w:rPr>
          <w:rFonts w:ascii="Arial" w:eastAsia="Arial" w:hAnsi="Arial" w:cs="Arial"/>
        </w:rPr>
        <w:t xml:space="preserve">part of the </w:t>
      </w:r>
      <w:r w:rsidR="009B3A5A">
        <w:rPr>
          <w:rFonts w:ascii="Arial" w:eastAsia="Arial" w:hAnsi="Arial" w:cs="Arial"/>
        </w:rPr>
        <w:t>DfE RPA service</w:t>
      </w:r>
      <w:r w:rsidR="00962684">
        <w:rPr>
          <w:rFonts w:ascii="Arial" w:eastAsia="Arial" w:hAnsi="Arial" w:cs="Arial"/>
        </w:rPr>
        <w:t>,</w:t>
      </w:r>
      <w:r w:rsidR="009B3A5A">
        <w:rPr>
          <w:rFonts w:ascii="Arial" w:eastAsia="Arial" w:hAnsi="Arial" w:cs="Arial"/>
        </w:rPr>
        <w:t xml:space="preserve"> </w:t>
      </w:r>
      <w:r w:rsidR="00854D53">
        <w:rPr>
          <w:rFonts w:ascii="Arial" w:eastAsia="Arial" w:hAnsi="Arial" w:cs="Arial"/>
        </w:rPr>
        <w:t xml:space="preserve">which </w:t>
      </w:r>
      <w:r w:rsidR="00AA6473">
        <w:rPr>
          <w:rFonts w:ascii="Arial" w:eastAsia="Arial" w:hAnsi="Arial" w:cs="Arial"/>
        </w:rPr>
        <w:t xml:space="preserve">is </w:t>
      </w:r>
      <w:r w:rsidR="00854D53">
        <w:rPr>
          <w:rFonts w:ascii="Arial" w:eastAsia="Arial" w:hAnsi="Arial" w:cs="Arial"/>
        </w:rPr>
        <w:t xml:space="preserve">an initiative </w:t>
      </w:r>
      <w:r w:rsidR="005D739B">
        <w:rPr>
          <w:rFonts w:ascii="Arial" w:eastAsia="Arial" w:hAnsi="Arial" w:cs="Arial"/>
        </w:rPr>
        <w:t xml:space="preserve">that seeks to </w:t>
      </w:r>
      <w:r w:rsidR="00A14029">
        <w:rPr>
          <w:rFonts w:ascii="Arial" w:eastAsia="Arial" w:hAnsi="Arial" w:cs="Arial"/>
        </w:rPr>
        <w:t xml:space="preserve">help </w:t>
      </w:r>
      <w:r w:rsidR="00803629">
        <w:rPr>
          <w:rFonts w:ascii="Arial" w:eastAsia="Arial" w:hAnsi="Arial" w:cs="Arial"/>
        </w:rPr>
        <w:t>public sector schools</w:t>
      </w:r>
      <w:r w:rsidR="00B04C81">
        <w:rPr>
          <w:rFonts w:ascii="Arial" w:eastAsia="Arial" w:hAnsi="Arial" w:cs="Arial"/>
        </w:rPr>
        <w:t xml:space="preserve"> </w:t>
      </w:r>
      <w:r w:rsidR="00914267">
        <w:rPr>
          <w:rFonts w:ascii="Arial" w:eastAsia="Arial" w:hAnsi="Arial" w:cs="Arial"/>
        </w:rPr>
        <w:t>achiev</w:t>
      </w:r>
      <w:r w:rsidR="00A14029">
        <w:rPr>
          <w:rFonts w:ascii="Arial" w:eastAsia="Arial" w:hAnsi="Arial" w:cs="Arial"/>
        </w:rPr>
        <w:t>e</w:t>
      </w:r>
      <w:r w:rsidR="00914267">
        <w:rPr>
          <w:rFonts w:ascii="Arial" w:eastAsia="Arial" w:hAnsi="Arial" w:cs="Arial"/>
        </w:rPr>
        <w:t xml:space="preserve"> savings on </w:t>
      </w:r>
      <w:r w:rsidR="00BC04CB">
        <w:rPr>
          <w:rFonts w:ascii="Arial" w:eastAsia="Arial" w:hAnsi="Arial" w:cs="Arial"/>
        </w:rPr>
        <w:t>their non</w:t>
      </w:r>
      <w:r w:rsidR="00914267">
        <w:rPr>
          <w:rFonts w:ascii="Arial" w:eastAsia="Arial" w:hAnsi="Arial" w:cs="Arial"/>
        </w:rPr>
        <w:t>-staff spend.</w:t>
      </w:r>
      <w:r w:rsidR="00BC04CB">
        <w:rPr>
          <w:rFonts w:ascii="Arial" w:eastAsia="Arial" w:hAnsi="Arial" w:cs="Arial"/>
        </w:rPr>
        <w:t xml:space="preserve"> </w:t>
      </w:r>
      <w:r w:rsidR="00BF5757">
        <w:rPr>
          <w:rFonts w:ascii="Arial" w:eastAsia="Arial" w:hAnsi="Arial" w:cs="Arial"/>
        </w:rPr>
        <w:t xml:space="preserve"> </w:t>
      </w:r>
    </w:p>
    <w:p w14:paraId="19B9A7A3" w14:textId="36B67654" w:rsidR="00452EEF" w:rsidRPr="00A94C64" w:rsidRDefault="7ADDB101" w:rsidP="5B5A6F34">
      <w:pPr>
        <w:spacing w:line="257" w:lineRule="auto"/>
        <w:rPr>
          <w:rFonts w:ascii="Arial" w:hAnsi="Arial" w:cs="Arial"/>
        </w:rPr>
      </w:pPr>
      <w:r w:rsidRPr="00A94C64">
        <w:rPr>
          <w:rFonts w:ascii="Arial" w:eastAsia="Arial" w:hAnsi="Arial" w:cs="Arial"/>
          <w:b/>
          <w:bCs/>
          <w:color w:val="002060"/>
        </w:rPr>
        <w:t>The nature of your personal data we will be using</w:t>
      </w:r>
      <w:r w:rsidR="00646E32" w:rsidRPr="00A94C64">
        <w:rPr>
          <w:rFonts w:ascii="Arial" w:eastAsia="Arial" w:hAnsi="Arial" w:cs="Arial"/>
          <w:b/>
          <w:bCs/>
          <w:color w:val="002060"/>
        </w:rPr>
        <w:t>:</w:t>
      </w:r>
    </w:p>
    <w:p w14:paraId="613B8694" w14:textId="39C649C2" w:rsidR="0050166C" w:rsidRPr="0050166C" w:rsidRDefault="7ADDB101" w:rsidP="0050166C">
      <w:pPr>
        <w:spacing w:line="257" w:lineRule="auto"/>
        <w:rPr>
          <w:rFonts w:ascii="Arial" w:eastAsia="Arial" w:hAnsi="Arial" w:cs="Arial"/>
        </w:rPr>
      </w:pPr>
      <w:r w:rsidRPr="00A94C64">
        <w:rPr>
          <w:rFonts w:ascii="Arial" w:eastAsia="Arial" w:hAnsi="Arial" w:cs="Arial"/>
        </w:rPr>
        <w:t xml:space="preserve">The categories of your personal data that we will be using for </w:t>
      </w:r>
      <w:r w:rsidR="00A917DF">
        <w:rPr>
          <w:rFonts w:ascii="Arial" w:eastAsia="Arial" w:hAnsi="Arial" w:cs="Arial"/>
        </w:rPr>
        <w:t xml:space="preserve">the RPA Claims Handling service will vary depending on your role in the RPA </w:t>
      </w:r>
      <w:r w:rsidR="007A6775">
        <w:rPr>
          <w:rFonts w:ascii="Arial" w:eastAsia="Arial" w:hAnsi="Arial" w:cs="Arial"/>
        </w:rPr>
        <w:t>c</w:t>
      </w:r>
      <w:r w:rsidR="00A917DF">
        <w:rPr>
          <w:rFonts w:ascii="Arial" w:eastAsia="Arial" w:hAnsi="Arial" w:cs="Arial"/>
        </w:rPr>
        <w:t xml:space="preserve">laim concerned </w:t>
      </w:r>
      <w:r w:rsidR="00DB06E5">
        <w:rPr>
          <w:rFonts w:ascii="Arial" w:eastAsia="Arial" w:hAnsi="Arial" w:cs="Arial"/>
        </w:rPr>
        <w:t>and the nature of the claim</w:t>
      </w:r>
      <w:r w:rsidR="00FA64CC">
        <w:rPr>
          <w:rFonts w:ascii="Arial" w:eastAsia="Arial" w:hAnsi="Arial" w:cs="Arial"/>
        </w:rPr>
        <w:t xml:space="preserve">.  </w:t>
      </w:r>
      <w:r w:rsidR="0050166C" w:rsidRPr="0050166C">
        <w:rPr>
          <w:rFonts w:ascii="Arial" w:eastAsia="Arial" w:hAnsi="Arial" w:cs="Arial"/>
        </w:rPr>
        <w:t>This means that when processing RPA claims the types of personal data can be wide and encompass:</w:t>
      </w:r>
    </w:p>
    <w:p w14:paraId="43A6B9BA" w14:textId="77777777" w:rsidR="0050166C" w:rsidRPr="0050166C" w:rsidRDefault="0050166C" w:rsidP="0050166C">
      <w:pPr>
        <w:spacing w:line="257" w:lineRule="auto"/>
        <w:rPr>
          <w:rFonts w:ascii="Arial" w:eastAsia="Arial" w:hAnsi="Arial" w:cs="Arial"/>
        </w:rPr>
      </w:pPr>
      <w:r w:rsidRPr="0050166C">
        <w:rPr>
          <w:rFonts w:ascii="Arial" w:eastAsia="Arial" w:hAnsi="Arial" w:cs="Arial"/>
        </w:rPr>
        <w:t>•</w:t>
      </w:r>
      <w:r w:rsidRPr="0050166C">
        <w:rPr>
          <w:rFonts w:ascii="Arial" w:eastAsia="Arial" w:hAnsi="Arial" w:cs="Arial"/>
        </w:rPr>
        <w:tab/>
        <w:t>descriptions of events that caused the damage,</w:t>
      </w:r>
    </w:p>
    <w:p w14:paraId="6E2FE5DD" w14:textId="77777777" w:rsidR="0050166C" w:rsidRPr="0050166C" w:rsidRDefault="0050166C" w:rsidP="001B5212">
      <w:pPr>
        <w:spacing w:line="257" w:lineRule="auto"/>
        <w:ind w:left="720" w:hanging="720"/>
        <w:rPr>
          <w:rFonts w:ascii="Arial" w:eastAsia="Arial" w:hAnsi="Arial" w:cs="Arial"/>
        </w:rPr>
      </w:pPr>
      <w:r w:rsidRPr="0050166C">
        <w:rPr>
          <w:rFonts w:ascii="Arial" w:eastAsia="Arial" w:hAnsi="Arial" w:cs="Arial"/>
        </w:rPr>
        <w:t>•</w:t>
      </w:r>
      <w:r w:rsidRPr="0050166C">
        <w:rPr>
          <w:rFonts w:ascii="Arial" w:eastAsia="Arial" w:hAnsi="Arial" w:cs="Arial"/>
        </w:rPr>
        <w:tab/>
        <w:t xml:space="preserve">names of people involved in the claim (which can include children) and potentially personal addresses, telephone numbers, date of birth, bank account details, etc. </w:t>
      </w:r>
    </w:p>
    <w:p w14:paraId="3E92528F" w14:textId="77777777" w:rsidR="0050166C" w:rsidRPr="0050166C" w:rsidRDefault="0050166C" w:rsidP="001B5212">
      <w:pPr>
        <w:spacing w:line="257" w:lineRule="auto"/>
        <w:ind w:left="720" w:hanging="720"/>
        <w:rPr>
          <w:rFonts w:ascii="Arial" w:eastAsia="Arial" w:hAnsi="Arial" w:cs="Arial"/>
        </w:rPr>
      </w:pPr>
      <w:r w:rsidRPr="0050166C">
        <w:rPr>
          <w:rFonts w:ascii="Arial" w:eastAsia="Arial" w:hAnsi="Arial" w:cs="Arial"/>
        </w:rPr>
        <w:t>•</w:t>
      </w:r>
      <w:r w:rsidRPr="0050166C">
        <w:rPr>
          <w:rFonts w:ascii="Arial" w:eastAsia="Arial" w:hAnsi="Arial" w:cs="Arial"/>
        </w:rPr>
        <w:tab/>
        <w:t>the extent of damage (which could include injury to children or adults and medical reports), etc.</w:t>
      </w:r>
    </w:p>
    <w:p w14:paraId="0E761AC8" w14:textId="77777777" w:rsidR="0050166C" w:rsidRPr="0050166C" w:rsidRDefault="0050166C" w:rsidP="0050166C">
      <w:pPr>
        <w:spacing w:line="257" w:lineRule="auto"/>
        <w:rPr>
          <w:rFonts w:ascii="Arial" w:eastAsia="Arial" w:hAnsi="Arial" w:cs="Arial"/>
        </w:rPr>
      </w:pPr>
      <w:r w:rsidRPr="0050166C">
        <w:rPr>
          <w:rFonts w:ascii="Arial" w:eastAsia="Arial" w:hAnsi="Arial" w:cs="Arial"/>
        </w:rPr>
        <w:t>•</w:t>
      </w:r>
      <w:r w:rsidRPr="0050166C">
        <w:rPr>
          <w:rFonts w:ascii="Arial" w:eastAsia="Arial" w:hAnsi="Arial" w:cs="Arial"/>
        </w:rPr>
        <w:tab/>
        <w:t>Car registration numbers</w:t>
      </w:r>
    </w:p>
    <w:p w14:paraId="63EE3489" w14:textId="785C9875" w:rsidR="0050166C" w:rsidRPr="0050166C" w:rsidRDefault="0050166C" w:rsidP="0050166C">
      <w:pPr>
        <w:spacing w:line="257" w:lineRule="auto"/>
        <w:rPr>
          <w:rFonts w:ascii="Arial" w:eastAsia="Arial" w:hAnsi="Arial" w:cs="Arial"/>
        </w:rPr>
      </w:pPr>
      <w:r w:rsidRPr="0050166C">
        <w:rPr>
          <w:rFonts w:ascii="Arial" w:eastAsia="Arial" w:hAnsi="Arial" w:cs="Arial"/>
        </w:rPr>
        <w:t>•</w:t>
      </w:r>
      <w:r w:rsidRPr="0050166C">
        <w:rPr>
          <w:rFonts w:ascii="Arial" w:eastAsia="Arial" w:hAnsi="Arial" w:cs="Arial"/>
        </w:rPr>
        <w:tab/>
        <w:t>Solicitor names, telephone numbers</w:t>
      </w:r>
      <w:r w:rsidR="00BD5375">
        <w:rPr>
          <w:rFonts w:ascii="Arial" w:eastAsia="Arial" w:hAnsi="Arial" w:cs="Arial"/>
        </w:rPr>
        <w:t>,</w:t>
      </w:r>
      <w:r w:rsidRPr="0050166C">
        <w:rPr>
          <w:rFonts w:ascii="Arial" w:eastAsia="Arial" w:hAnsi="Arial" w:cs="Arial"/>
        </w:rPr>
        <w:t xml:space="preserve"> addresses</w:t>
      </w:r>
    </w:p>
    <w:p w14:paraId="4462495B" w14:textId="77777777" w:rsidR="0050166C" w:rsidRPr="0050166C" w:rsidRDefault="0050166C" w:rsidP="001B5212">
      <w:pPr>
        <w:spacing w:line="257" w:lineRule="auto"/>
        <w:ind w:left="720" w:hanging="720"/>
        <w:rPr>
          <w:rFonts w:ascii="Arial" w:eastAsia="Arial" w:hAnsi="Arial" w:cs="Arial"/>
        </w:rPr>
      </w:pPr>
      <w:r w:rsidRPr="0050166C">
        <w:rPr>
          <w:rFonts w:ascii="Arial" w:eastAsia="Arial" w:hAnsi="Arial" w:cs="Arial"/>
        </w:rPr>
        <w:t>•</w:t>
      </w:r>
      <w:r w:rsidRPr="0050166C">
        <w:rPr>
          <w:rFonts w:ascii="Arial" w:eastAsia="Arial" w:hAnsi="Arial" w:cs="Arial"/>
        </w:rPr>
        <w:tab/>
        <w:t>Names and contact numbers of others involved in helping bring the claim to a resolution such as loss adjusters, school project managers, suppliers involved in property reinstatement, etc.</w:t>
      </w:r>
    </w:p>
    <w:p w14:paraId="058E1575" w14:textId="0EB2EFE9" w:rsidR="00452EEF" w:rsidRPr="00A94C64" w:rsidRDefault="0050166C" w:rsidP="004157E1">
      <w:pPr>
        <w:spacing w:line="257" w:lineRule="auto"/>
        <w:ind w:left="720" w:hanging="720"/>
        <w:rPr>
          <w:rFonts w:ascii="Arial" w:eastAsiaTheme="minorEastAsia" w:hAnsi="Arial" w:cs="Arial"/>
        </w:rPr>
      </w:pPr>
      <w:r w:rsidRPr="0050166C">
        <w:rPr>
          <w:rFonts w:ascii="Arial" w:eastAsia="Arial" w:hAnsi="Arial" w:cs="Arial"/>
        </w:rPr>
        <w:t>•</w:t>
      </w:r>
      <w:r w:rsidRPr="0050166C">
        <w:rPr>
          <w:rFonts w:ascii="Arial" w:eastAsia="Arial" w:hAnsi="Arial" w:cs="Arial"/>
        </w:rPr>
        <w:tab/>
        <w:t>Plus any other necessary personal data required to be able to process the claims to resolution.</w:t>
      </w:r>
    </w:p>
    <w:p w14:paraId="7A9BED4C" w14:textId="47E8529F" w:rsidR="00452EEF" w:rsidRPr="00A94C64" w:rsidRDefault="7ADDB101" w:rsidP="5B5A6F34">
      <w:pPr>
        <w:spacing w:line="257" w:lineRule="auto"/>
        <w:rPr>
          <w:rFonts w:ascii="Arial" w:hAnsi="Arial" w:cs="Arial"/>
        </w:rPr>
      </w:pPr>
      <w:r w:rsidRPr="00A94C64">
        <w:rPr>
          <w:rFonts w:ascii="Arial" w:eastAsia="Arial" w:hAnsi="Arial" w:cs="Arial"/>
          <w:b/>
          <w:bCs/>
          <w:color w:val="002060"/>
        </w:rPr>
        <w:t>Why our use of your personal data is lawful</w:t>
      </w:r>
      <w:r w:rsidR="00646E32" w:rsidRPr="00A94C64">
        <w:rPr>
          <w:rFonts w:ascii="Arial" w:eastAsia="Arial" w:hAnsi="Arial" w:cs="Arial"/>
          <w:b/>
          <w:bCs/>
          <w:color w:val="002060"/>
        </w:rPr>
        <w:t>:</w:t>
      </w:r>
    </w:p>
    <w:p w14:paraId="3E990E50" w14:textId="75690F27" w:rsidR="00452EEF" w:rsidRPr="00A94C64" w:rsidRDefault="7ADDB101" w:rsidP="5B5A6F34">
      <w:pPr>
        <w:spacing w:line="257" w:lineRule="auto"/>
        <w:rPr>
          <w:rFonts w:ascii="Arial" w:hAnsi="Arial" w:cs="Arial"/>
        </w:rPr>
      </w:pPr>
      <w:r w:rsidRPr="00A94C64">
        <w:rPr>
          <w:rFonts w:ascii="Arial" w:eastAsia="Arial" w:hAnsi="Arial" w:cs="Arial"/>
        </w:rPr>
        <w:t>In order for our use of your personal data to be lawful, we need to meet one (or more) conditions in the data protection legislation. For this project, the relevant condition is:</w:t>
      </w:r>
    </w:p>
    <w:p w14:paraId="0A50E183" w14:textId="04240F13" w:rsidR="00452EEF" w:rsidRPr="00997CBC" w:rsidRDefault="7ADDB101" w:rsidP="5B5A6F34">
      <w:pPr>
        <w:pStyle w:val="ListParagraph"/>
        <w:numPr>
          <w:ilvl w:val="0"/>
          <w:numId w:val="2"/>
        </w:numPr>
        <w:spacing w:line="257" w:lineRule="auto"/>
        <w:rPr>
          <w:rFonts w:ascii="Arial" w:eastAsiaTheme="minorEastAsia" w:hAnsi="Arial" w:cs="Arial"/>
        </w:rPr>
      </w:pPr>
      <w:r w:rsidRPr="00977E00">
        <w:rPr>
          <w:rFonts w:ascii="Arial" w:eastAsia="Arial" w:hAnsi="Arial" w:cs="Arial"/>
        </w:rPr>
        <w:t>Article 6(1)(</w:t>
      </w:r>
      <w:r w:rsidR="00D735B2" w:rsidRPr="00977E00">
        <w:rPr>
          <w:rFonts w:ascii="Arial" w:eastAsia="Arial" w:hAnsi="Arial" w:cs="Arial"/>
        </w:rPr>
        <w:t>f</w:t>
      </w:r>
      <w:r w:rsidRPr="00977E00">
        <w:rPr>
          <w:rFonts w:ascii="Arial" w:eastAsia="Arial" w:hAnsi="Arial" w:cs="Arial"/>
        </w:rPr>
        <w:t xml:space="preserve">) </w:t>
      </w:r>
      <w:r w:rsidR="0022629E" w:rsidRPr="0022629E">
        <w:rPr>
          <w:rFonts w:ascii="Arial" w:eastAsia="Arial" w:hAnsi="Arial" w:cs="Arial"/>
        </w:rPr>
        <w:t>UK GDPR</w:t>
      </w:r>
      <w:r w:rsidR="0022629E">
        <w:rPr>
          <w:rFonts w:ascii="Arial" w:eastAsia="Arial" w:hAnsi="Arial" w:cs="Arial"/>
        </w:rPr>
        <w:t xml:space="preserve">, </w:t>
      </w:r>
      <w:r w:rsidR="00D13874" w:rsidRPr="00977E00">
        <w:rPr>
          <w:rFonts w:ascii="Arial" w:eastAsia="Arial" w:hAnsi="Arial" w:cs="Arial"/>
        </w:rPr>
        <w:t xml:space="preserve">processing is necessary due to legitimate interests </w:t>
      </w:r>
    </w:p>
    <w:p w14:paraId="1ED98BC0" w14:textId="6EFAB85D" w:rsidR="00997CBC" w:rsidRPr="00977E00" w:rsidRDefault="00997CBC" w:rsidP="5B5A6F34">
      <w:pPr>
        <w:pStyle w:val="ListParagraph"/>
        <w:numPr>
          <w:ilvl w:val="0"/>
          <w:numId w:val="2"/>
        </w:numPr>
        <w:spacing w:line="257" w:lineRule="auto"/>
        <w:rPr>
          <w:rFonts w:ascii="Arial" w:eastAsiaTheme="minorEastAsia" w:hAnsi="Arial" w:cs="Arial"/>
        </w:rPr>
      </w:pPr>
      <w:r>
        <w:rPr>
          <w:rFonts w:ascii="Arial" w:eastAsia="Arial" w:hAnsi="Arial" w:cs="Arial"/>
        </w:rPr>
        <w:t>Article 9</w:t>
      </w:r>
      <w:r w:rsidR="00C9139F">
        <w:rPr>
          <w:rFonts w:ascii="Arial" w:eastAsia="Arial" w:hAnsi="Arial" w:cs="Arial"/>
        </w:rPr>
        <w:t xml:space="preserve"> </w:t>
      </w:r>
      <w:r w:rsidR="00855A7D" w:rsidRPr="00855A7D">
        <w:rPr>
          <w:rFonts w:ascii="Arial" w:eastAsia="Arial" w:hAnsi="Arial" w:cs="Arial"/>
        </w:rPr>
        <w:t>(2)(g</w:t>
      </w:r>
      <w:r w:rsidR="00855A7D">
        <w:rPr>
          <w:rFonts w:ascii="Arial" w:eastAsia="Arial" w:hAnsi="Arial" w:cs="Arial"/>
        </w:rPr>
        <w:t>)</w:t>
      </w:r>
      <w:r w:rsidR="00777D19">
        <w:rPr>
          <w:rFonts w:ascii="Arial" w:eastAsia="Arial" w:hAnsi="Arial" w:cs="Arial"/>
        </w:rPr>
        <w:t xml:space="preserve"> UK GDPR, </w:t>
      </w:r>
      <w:r w:rsidR="00983A6D">
        <w:rPr>
          <w:rFonts w:ascii="Arial" w:eastAsia="Arial" w:hAnsi="Arial" w:cs="Arial"/>
        </w:rPr>
        <w:t>s</w:t>
      </w:r>
      <w:r w:rsidR="00777D19" w:rsidRPr="00777D19">
        <w:rPr>
          <w:rFonts w:ascii="Arial" w:eastAsia="Arial" w:hAnsi="Arial" w:cs="Arial"/>
        </w:rPr>
        <w:t xml:space="preserve">ubstantial </w:t>
      </w:r>
      <w:r w:rsidR="00023591">
        <w:rPr>
          <w:rFonts w:ascii="Arial" w:eastAsia="Arial" w:hAnsi="Arial" w:cs="Arial"/>
        </w:rPr>
        <w:t>p</w:t>
      </w:r>
      <w:r w:rsidR="00777D19" w:rsidRPr="00777D19">
        <w:rPr>
          <w:rFonts w:ascii="Arial" w:eastAsia="Arial" w:hAnsi="Arial" w:cs="Arial"/>
        </w:rPr>
        <w:t>ublic interest</w:t>
      </w:r>
    </w:p>
    <w:p w14:paraId="5F48090C" w14:textId="0829D54B" w:rsidR="00452EEF" w:rsidRPr="00A94C64" w:rsidRDefault="7ADDB101">
      <w:pPr>
        <w:rPr>
          <w:rFonts w:ascii="Arial" w:hAnsi="Arial" w:cs="Arial"/>
        </w:rPr>
      </w:pPr>
      <w:r w:rsidRPr="00A94C64">
        <w:rPr>
          <w:rFonts w:ascii="Arial" w:eastAsia="Arial" w:hAnsi="Arial" w:cs="Arial"/>
          <w:b/>
          <w:bCs/>
          <w:color w:val="002060"/>
        </w:rPr>
        <w:t>Who we will make your personal data available to</w:t>
      </w:r>
      <w:r w:rsidR="00646E32" w:rsidRPr="00A94C64">
        <w:rPr>
          <w:rFonts w:ascii="Arial" w:hAnsi="Arial" w:cs="Arial"/>
        </w:rPr>
        <w:t>:</w:t>
      </w:r>
    </w:p>
    <w:p w14:paraId="27215614" w14:textId="74A529E8" w:rsidR="00452EEF" w:rsidRPr="00A94C64" w:rsidRDefault="7ADDB101">
      <w:pPr>
        <w:rPr>
          <w:rFonts w:ascii="Arial" w:hAnsi="Arial" w:cs="Arial"/>
        </w:rPr>
      </w:pPr>
      <w:r w:rsidRPr="00A94C64">
        <w:rPr>
          <w:rFonts w:ascii="Arial" w:eastAsia="Arial" w:hAnsi="Arial" w:cs="Arial"/>
        </w:rPr>
        <w:t xml:space="preserve">We sometimes need to make personal data available to other organisations. These might include contracted partners (who we have employed to process your personal data on our behalf) and/or other organisations (with whom we need to share your personal data for specific purposes). </w:t>
      </w:r>
    </w:p>
    <w:p w14:paraId="040EB97D" w14:textId="77777777" w:rsidR="000A020D" w:rsidRDefault="7ADDB101">
      <w:pPr>
        <w:rPr>
          <w:rFonts w:ascii="Arial" w:eastAsia="Arial" w:hAnsi="Arial" w:cs="Arial"/>
        </w:rPr>
      </w:pPr>
      <w:r w:rsidRPr="00A94C64">
        <w:rPr>
          <w:rFonts w:ascii="Arial" w:eastAsia="Arial" w:hAnsi="Arial" w:cs="Arial"/>
        </w:rPr>
        <w:t xml:space="preserve">Where we need to share your personal data with others, we ensure that this data sharing complies with data protection legislation. </w:t>
      </w:r>
      <w:r w:rsidR="00CA49F0" w:rsidRPr="00A94C64">
        <w:rPr>
          <w:rFonts w:ascii="Arial" w:eastAsia="Arial" w:hAnsi="Arial" w:cs="Arial"/>
        </w:rPr>
        <w:t>For</w:t>
      </w:r>
      <w:r w:rsidRPr="00A94C64">
        <w:rPr>
          <w:rFonts w:ascii="Arial" w:eastAsia="Arial" w:hAnsi="Arial" w:cs="Arial"/>
        </w:rPr>
        <w:t xml:space="preserve"> this </w:t>
      </w:r>
      <w:r w:rsidR="003D3291" w:rsidRPr="00A94C64">
        <w:rPr>
          <w:rFonts w:ascii="Arial" w:eastAsia="Arial" w:hAnsi="Arial" w:cs="Arial"/>
        </w:rPr>
        <w:t>project, w</w:t>
      </w:r>
      <w:r w:rsidR="00646E32" w:rsidRPr="00A94C64">
        <w:rPr>
          <w:rFonts w:ascii="Arial" w:eastAsia="Arial" w:hAnsi="Arial" w:cs="Arial"/>
        </w:rPr>
        <w:t xml:space="preserve">e will share </w:t>
      </w:r>
      <w:r w:rsidR="00B43FEA" w:rsidRPr="00A94C64">
        <w:rPr>
          <w:rFonts w:ascii="Arial" w:eastAsia="Arial" w:hAnsi="Arial" w:cs="Arial"/>
        </w:rPr>
        <w:t xml:space="preserve">personal </w:t>
      </w:r>
      <w:r w:rsidR="00673432" w:rsidRPr="00A94C64">
        <w:rPr>
          <w:rFonts w:ascii="Arial" w:eastAsia="Arial" w:hAnsi="Arial" w:cs="Arial"/>
        </w:rPr>
        <w:t>data with</w:t>
      </w:r>
      <w:r w:rsidR="000A020D">
        <w:rPr>
          <w:rFonts w:ascii="Arial" w:eastAsia="Arial" w:hAnsi="Arial" w:cs="Arial"/>
        </w:rPr>
        <w:t>:</w:t>
      </w:r>
    </w:p>
    <w:p w14:paraId="4C40965C" w14:textId="2ACD6B24" w:rsidR="00F06AD8" w:rsidRPr="0053662A" w:rsidRDefault="00AA4142" w:rsidP="00E73655">
      <w:pPr>
        <w:pStyle w:val="ListParagraph"/>
        <w:numPr>
          <w:ilvl w:val="0"/>
          <w:numId w:val="8"/>
        </w:numPr>
        <w:rPr>
          <w:rFonts w:ascii="Arial" w:hAnsi="Arial" w:cs="Arial"/>
        </w:rPr>
      </w:pPr>
      <w:r>
        <w:rPr>
          <w:rFonts w:ascii="Arial" w:eastAsia="Arial" w:hAnsi="Arial" w:cs="Arial"/>
        </w:rPr>
        <w:t>Our Claims Handling supplier</w:t>
      </w:r>
    </w:p>
    <w:p w14:paraId="7017445A" w14:textId="77777777" w:rsidR="004E28BC" w:rsidRPr="004E28BC" w:rsidRDefault="00EA29FC" w:rsidP="00E73655">
      <w:pPr>
        <w:pStyle w:val="ListParagraph"/>
        <w:numPr>
          <w:ilvl w:val="0"/>
          <w:numId w:val="8"/>
        </w:numPr>
        <w:rPr>
          <w:rFonts w:ascii="Arial" w:hAnsi="Arial" w:cs="Arial"/>
        </w:rPr>
      </w:pPr>
      <w:r>
        <w:rPr>
          <w:rFonts w:ascii="Arial" w:eastAsia="Arial" w:hAnsi="Arial" w:cs="Arial"/>
        </w:rPr>
        <w:t xml:space="preserve">Supply chain involved </w:t>
      </w:r>
      <w:r w:rsidR="0052126F" w:rsidRPr="00AD231F">
        <w:rPr>
          <w:rFonts w:ascii="Arial" w:eastAsia="Arial" w:hAnsi="Arial" w:cs="Arial"/>
        </w:rPr>
        <w:t>in the investigation or resolution of the RP</w:t>
      </w:r>
      <w:r w:rsidR="00595E4D" w:rsidRPr="00AD231F">
        <w:rPr>
          <w:rFonts w:ascii="Arial" w:eastAsia="Arial" w:hAnsi="Arial" w:cs="Arial"/>
        </w:rPr>
        <w:t>A</w:t>
      </w:r>
      <w:r w:rsidR="0052126F" w:rsidRPr="00AD231F">
        <w:rPr>
          <w:rFonts w:ascii="Arial" w:eastAsia="Arial" w:hAnsi="Arial" w:cs="Arial"/>
        </w:rPr>
        <w:t xml:space="preserve"> Claim</w:t>
      </w:r>
      <w:r w:rsidR="004E28BC">
        <w:rPr>
          <w:rFonts w:ascii="Arial" w:eastAsia="Arial" w:hAnsi="Arial" w:cs="Arial"/>
        </w:rPr>
        <w:t>.</w:t>
      </w:r>
    </w:p>
    <w:p w14:paraId="01483BCE" w14:textId="4C424263" w:rsidR="00452EEF" w:rsidRPr="00AD231F" w:rsidRDefault="0071011D" w:rsidP="00E73655">
      <w:pPr>
        <w:pStyle w:val="ListParagraph"/>
        <w:numPr>
          <w:ilvl w:val="0"/>
          <w:numId w:val="8"/>
        </w:numPr>
        <w:rPr>
          <w:rFonts w:ascii="Arial" w:hAnsi="Arial" w:cs="Arial"/>
        </w:rPr>
      </w:pPr>
      <w:r>
        <w:rPr>
          <w:rFonts w:ascii="Arial" w:eastAsia="Arial" w:hAnsi="Arial" w:cs="Arial"/>
        </w:rPr>
        <w:t>S</w:t>
      </w:r>
      <w:r w:rsidR="00595E4D" w:rsidRPr="00AD231F">
        <w:rPr>
          <w:rFonts w:ascii="Arial" w:eastAsia="Arial" w:hAnsi="Arial" w:cs="Arial"/>
        </w:rPr>
        <w:t xml:space="preserve">upporting delivery </w:t>
      </w:r>
      <w:r>
        <w:rPr>
          <w:rFonts w:ascii="Arial" w:eastAsia="Arial" w:hAnsi="Arial" w:cs="Arial"/>
        </w:rPr>
        <w:t xml:space="preserve">partners </w:t>
      </w:r>
      <w:r w:rsidR="00595E4D" w:rsidRPr="00AD231F">
        <w:rPr>
          <w:rFonts w:ascii="Arial" w:eastAsia="Arial" w:hAnsi="Arial" w:cs="Arial"/>
        </w:rPr>
        <w:t xml:space="preserve">of the RPA Service as </w:t>
      </w:r>
      <w:r w:rsidR="00700B66" w:rsidRPr="00AD231F">
        <w:rPr>
          <w:rFonts w:ascii="Arial" w:eastAsia="Arial" w:hAnsi="Arial" w:cs="Arial"/>
        </w:rPr>
        <w:t>required</w:t>
      </w:r>
      <w:r>
        <w:rPr>
          <w:rFonts w:ascii="Arial" w:eastAsia="Arial" w:hAnsi="Arial" w:cs="Arial"/>
        </w:rPr>
        <w:t>, which include but not limited to Risk Management</w:t>
      </w:r>
      <w:r w:rsidR="003D4720">
        <w:rPr>
          <w:rFonts w:ascii="Arial" w:eastAsia="Arial" w:hAnsi="Arial" w:cs="Arial"/>
        </w:rPr>
        <w:t xml:space="preserve">, </w:t>
      </w:r>
      <w:r>
        <w:rPr>
          <w:rFonts w:ascii="Arial" w:eastAsia="Arial" w:hAnsi="Arial" w:cs="Arial"/>
        </w:rPr>
        <w:t xml:space="preserve">Actuarial </w:t>
      </w:r>
      <w:r w:rsidR="003D4720">
        <w:rPr>
          <w:rFonts w:ascii="Arial" w:eastAsia="Arial" w:hAnsi="Arial" w:cs="Arial"/>
        </w:rPr>
        <w:t xml:space="preserve">and Research </w:t>
      </w:r>
      <w:r>
        <w:rPr>
          <w:rFonts w:ascii="Arial" w:eastAsia="Arial" w:hAnsi="Arial" w:cs="Arial"/>
        </w:rPr>
        <w:t>support services</w:t>
      </w:r>
      <w:r w:rsidR="00700B66" w:rsidRPr="00AD231F">
        <w:rPr>
          <w:rFonts w:ascii="Arial" w:eastAsia="Arial" w:hAnsi="Arial" w:cs="Arial"/>
        </w:rPr>
        <w:t>.</w:t>
      </w:r>
      <w:r w:rsidR="000A020D" w:rsidRPr="00AD231F">
        <w:rPr>
          <w:rFonts w:ascii="Arial" w:eastAsia="Arial" w:hAnsi="Arial" w:cs="Arial"/>
        </w:rPr>
        <w:t xml:space="preserve"> </w:t>
      </w:r>
    </w:p>
    <w:p w14:paraId="3B83DA44" w14:textId="51BE35C5" w:rsidR="00452EEF" w:rsidRPr="00A94C64" w:rsidRDefault="7ADDB101">
      <w:pPr>
        <w:rPr>
          <w:rFonts w:ascii="Arial" w:hAnsi="Arial" w:cs="Arial"/>
        </w:rPr>
      </w:pPr>
      <w:r w:rsidRPr="00A94C64">
        <w:rPr>
          <w:rFonts w:ascii="Arial" w:eastAsia="Arial" w:hAnsi="Arial" w:cs="Arial"/>
          <w:b/>
          <w:bCs/>
          <w:color w:val="1F3864" w:themeColor="accent1" w:themeShade="80"/>
        </w:rPr>
        <w:t>How long we will keep your personal data</w:t>
      </w:r>
    </w:p>
    <w:p w14:paraId="418EFBD0" w14:textId="504DA955" w:rsidR="00452EEF" w:rsidRPr="00A94C64" w:rsidRDefault="7ADDB101">
      <w:pPr>
        <w:rPr>
          <w:rFonts w:ascii="Arial" w:hAnsi="Arial" w:cs="Arial"/>
        </w:rPr>
      </w:pPr>
      <w:r w:rsidRPr="00A94C64">
        <w:rPr>
          <w:rFonts w:ascii="Arial" w:eastAsia="Arial" w:hAnsi="Arial" w:cs="Arial"/>
        </w:rPr>
        <w:t xml:space="preserve">The Department for Education will </w:t>
      </w:r>
      <w:r w:rsidR="00A515DA">
        <w:rPr>
          <w:rFonts w:ascii="Arial" w:eastAsia="Arial" w:hAnsi="Arial" w:cs="Arial"/>
        </w:rPr>
        <w:t xml:space="preserve">only </w:t>
      </w:r>
      <w:r w:rsidRPr="00A94C64">
        <w:rPr>
          <w:rFonts w:ascii="Arial" w:eastAsia="Arial" w:hAnsi="Arial" w:cs="Arial"/>
        </w:rPr>
        <w:t>keep your personal data as part of</w:t>
      </w:r>
      <w:r w:rsidR="00B608DF" w:rsidRPr="00A94C64">
        <w:rPr>
          <w:rFonts w:ascii="Arial" w:eastAsia="Arial" w:hAnsi="Arial" w:cs="Arial"/>
        </w:rPr>
        <w:t xml:space="preserve"> the RPA C</w:t>
      </w:r>
      <w:r w:rsidR="00593F16">
        <w:rPr>
          <w:rFonts w:ascii="Arial" w:eastAsia="Arial" w:hAnsi="Arial" w:cs="Arial"/>
        </w:rPr>
        <w:t xml:space="preserve">laims Handling service </w:t>
      </w:r>
      <w:r w:rsidR="007117C7">
        <w:rPr>
          <w:rFonts w:ascii="Arial" w:eastAsia="Arial" w:hAnsi="Arial" w:cs="Arial"/>
        </w:rPr>
        <w:t>for a</w:t>
      </w:r>
      <w:r w:rsidR="009E15EE">
        <w:rPr>
          <w:rFonts w:ascii="Arial" w:eastAsia="Arial" w:hAnsi="Arial" w:cs="Arial"/>
        </w:rPr>
        <w:t xml:space="preserve"> long </w:t>
      </w:r>
      <w:r w:rsidR="00A515DA" w:rsidRPr="00A515DA">
        <w:rPr>
          <w:rFonts w:ascii="Arial" w:eastAsia="Arial" w:hAnsi="Arial" w:cs="Arial"/>
        </w:rPr>
        <w:t>as necessary, after which point it will be securely destroyed</w:t>
      </w:r>
      <w:r w:rsidR="003C17EC">
        <w:rPr>
          <w:rFonts w:ascii="Arial" w:eastAsia="Arial" w:hAnsi="Arial" w:cs="Arial"/>
        </w:rPr>
        <w:t>.</w:t>
      </w:r>
      <w:r w:rsidRPr="00A94C64">
        <w:rPr>
          <w:rFonts w:ascii="Arial" w:eastAsia="Arial" w:hAnsi="Arial" w:cs="Arial"/>
        </w:rPr>
        <w:t xml:space="preserve"> </w:t>
      </w:r>
    </w:p>
    <w:p w14:paraId="376E8C2C" w14:textId="0688BA2B" w:rsidR="00452EEF" w:rsidRPr="00A94C64" w:rsidRDefault="7ADDB101">
      <w:pPr>
        <w:rPr>
          <w:rFonts w:ascii="Arial" w:hAnsi="Arial" w:cs="Arial"/>
        </w:rPr>
      </w:pPr>
      <w:r w:rsidRPr="00A94C64">
        <w:rPr>
          <w:rFonts w:ascii="Arial" w:eastAsia="Arial" w:hAnsi="Arial" w:cs="Arial"/>
          <w:b/>
          <w:bCs/>
          <w:color w:val="1F3864" w:themeColor="accent1" w:themeShade="80"/>
        </w:rPr>
        <w:t>Your data protection rights</w:t>
      </w:r>
    </w:p>
    <w:p w14:paraId="151D4CFF" w14:textId="4031B454" w:rsidR="00452EEF" w:rsidRPr="00A94C64" w:rsidRDefault="7ADDB101">
      <w:pPr>
        <w:rPr>
          <w:rFonts w:ascii="Arial" w:hAnsi="Arial" w:cs="Arial"/>
        </w:rPr>
      </w:pPr>
      <w:r w:rsidRPr="00A94C64">
        <w:rPr>
          <w:rFonts w:ascii="Arial" w:eastAsia="Arial" w:hAnsi="Arial" w:cs="Arial"/>
          <w:color w:val="000000" w:themeColor="text1"/>
        </w:rPr>
        <w:t>More information about how the DfE handles personal information is published here:</w:t>
      </w:r>
      <w:r w:rsidR="00D91169" w:rsidRPr="00A94C64">
        <w:rPr>
          <w:rFonts w:ascii="Arial" w:hAnsi="Arial" w:cs="Arial"/>
        </w:rPr>
        <w:br/>
      </w:r>
      <w:hyperlink r:id="rId10">
        <w:r w:rsidRPr="00A94C64">
          <w:rPr>
            <w:rStyle w:val="Hyperlink"/>
            <w:rFonts w:ascii="Arial" w:eastAsia="Arial" w:hAnsi="Arial" w:cs="Arial"/>
            <w:color w:val="000000" w:themeColor="text1"/>
          </w:rPr>
          <w:t>https://www.gov.uk/government/organisations/department-for-education/about/personal-information-charter</w:t>
        </w:r>
      </w:hyperlink>
    </w:p>
    <w:p w14:paraId="4A6209CC" w14:textId="7FFCBEC9" w:rsidR="00452EEF" w:rsidRPr="00A94C64" w:rsidRDefault="7ADDB101">
      <w:pPr>
        <w:rPr>
          <w:rFonts w:ascii="Arial" w:hAnsi="Arial" w:cs="Arial"/>
        </w:rPr>
      </w:pPr>
      <w:r w:rsidRPr="00A94C64">
        <w:rPr>
          <w:rFonts w:ascii="Arial" w:eastAsia="Arial" w:hAnsi="Arial" w:cs="Arial"/>
        </w:rPr>
        <w:t>Under the Data Protection Act 2018, you are entitled to ask if we hold information relating to you and ask for a copy, by making a ‘subject access request’.</w:t>
      </w:r>
    </w:p>
    <w:p w14:paraId="4E842477" w14:textId="56BC6445" w:rsidR="00452EEF" w:rsidRPr="00A94C64" w:rsidRDefault="7ADDB101">
      <w:pPr>
        <w:rPr>
          <w:rFonts w:ascii="Arial" w:hAnsi="Arial" w:cs="Arial"/>
        </w:rPr>
      </w:pPr>
      <w:r w:rsidRPr="00A94C64">
        <w:rPr>
          <w:rFonts w:ascii="Arial" w:eastAsia="Arial" w:hAnsi="Arial" w:cs="Arial"/>
          <w:color w:val="0B0C0C"/>
        </w:rPr>
        <w:t>For further information and how to request your data, please use the ‘</w:t>
      </w:r>
      <w:hyperlink r:id="rId11">
        <w:r w:rsidRPr="00A94C64">
          <w:rPr>
            <w:rStyle w:val="Hyperlink"/>
            <w:rFonts w:ascii="Arial" w:eastAsia="Arial" w:hAnsi="Arial" w:cs="Arial"/>
            <w:color w:val="0000FF"/>
          </w:rPr>
          <w:t>contact form</w:t>
        </w:r>
      </w:hyperlink>
      <w:r w:rsidRPr="00A94C64">
        <w:rPr>
          <w:rFonts w:ascii="Arial" w:eastAsia="Arial" w:hAnsi="Arial" w:cs="Arial"/>
          <w:color w:val="000000" w:themeColor="text1"/>
        </w:rPr>
        <w:t xml:space="preserve">’ </w:t>
      </w:r>
      <w:r w:rsidRPr="00A94C64">
        <w:rPr>
          <w:rFonts w:ascii="Arial" w:eastAsia="Arial" w:hAnsi="Arial" w:cs="Arial"/>
          <w:color w:val="0B0C0C"/>
        </w:rPr>
        <w:t xml:space="preserve">in the Personal Information Charter </w:t>
      </w:r>
      <w:r w:rsidRPr="00A94C64">
        <w:rPr>
          <w:rFonts w:ascii="Arial" w:eastAsia="Arial" w:hAnsi="Arial" w:cs="Arial"/>
          <w:color w:val="000000" w:themeColor="text1"/>
        </w:rPr>
        <w:t xml:space="preserve">at </w:t>
      </w:r>
      <w:hyperlink r:id="rId12">
        <w:r w:rsidRPr="00A94C64">
          <w:rPr>
            <w:rStyle w:val="Hyperlink"/>
            <w:rFonts w:ascii="Arial" w:eastAsia="Arial" w:hAnsi="Arial" w:cs="Arial"/>
            <w:color w:val="0000FF"/>
          </w:rPr>
          <w:t>https://www.gov.uk/government/organisations/department-for-education/about/personal-information-charter</w:t>
        </w:r>
      </w:hyperlink>
      <w:r w:rsidRPr="00A94C64">
        <w:rPr>
          <w:rFonts w:ascii="Arial" w:eastAsia="Arial" w:hAnsi="Arial" w:cs="Arial"/>
          <w:color w:val="0000FF"/>
          <w:u w:val="single"/>
        </w:rPr>
        <w:t xml:space="preserve"> </w:t>
      </w:r>
      <w:r w:rsidR="00D91169" w:rsidRPr="00A94C64">
        <w:rPr>
          <w:rFonts w:ascii="Arial" w:hAnsi="Arial" w:cs="Arial"/>
        </w:rPr>
        <w:br/>
      </w:r>
      <w:r w:rsidRPr="00A94C64">
        <w:rPr>
          <w:rFonts w:ascii="Arial" w:eastAsia="Arial" w:hAnsi="Arial" w:cs="Arial"/>
          <w:color w:val="000000" w:themeColor="text1"/>
        </w:rPr>
        <w:t>under the ‘How to find out what personal information we hold about you’ section.</w:t>
      </w:r>
    </w:p>
    <w:p w14:paraId="414027AC" w14:textId="0315EFB1" w:rsidR="00452EEF" w:rsidRPr="00A94C64" w:rsidRDefault="7ADDB101">
      <w:pPr>
        <w:rPr>
          <w:rFonts w:ascii="Arial" w:hAnsi="Arial" w:cs="Arial"/>
        </w:rPr>
      </w:pPr>
      <w:r w:rsidRPr="00A94C64">
        <w:rPr>
          <w:rFonts w:ascii="Arial" w:eastAsia="Arial" w:hAnsi="Arial" w:cs="Arial"/>
        </w:rPr>
        <w:t xml:space="preserve">If you need to contact us regarding any of the above, please do so via the DfE site at: </w:t>
      </w:r>
      <w:hyperlink r:id="rId13">
        <w:r w:rsidRPr="00A94C64">
          <w:rPr>
            <w:rStyle w:val="Hyperlink"/>
            <w:rFonts w:ascii="Arial" w:eastAsia="Arial" w:hAnsi="Arial" w:cs="Arial"/>
            <w:color w:val="0563C1"/>
          </w:rPr>
          <w:t>https://www.gov.uk/contact-dfe</w:t>
        </w:r>
      </w:hyperlink>
      <w:r w:rsidRPr="00A94C64">
        <w:rPr>
          <w:rFonts w:ascii="Arial" w:eastAsia="Arial" w:hAnsi="Arial" w:cs="Arial"/>
        </w:rPr>
        <w:t>.</w:t>
      </w:r>
    </w:p>
    <w:p w14:paraId="340F6941" w14:textId="01EB90FB" w:rsidR="00452EEF" w:rsidRPr="00A94C64" w:rsidRDefault="7ADDB101">
      <w:pPr>
        <w:rPr>
          <w:rFonts w:ascii="Arial" w:hAnsi="Arial" w:cs="Arial"/>
        </w:rPr>
      </w:pPr>
      <w:r w:rsidRPr="00A94C64">
        <w:rPr>
          <w:rFonts w:ascii="Arial" w:eastAsia="Arial" w:hAnsi="Arial" w:cs="Arial"/>
        </w:rPr>
        <w:t>Further information about your data protection rights appears on the Information Commissioner’s website at:</w:t>
      </w:r>
      <w:r w:rsidR="00C6185E" w:rsidRPr="00A94C64">
        <w:rPr>
          <w:rFonts w:ascii="Arial" w:hAnsi="Arial" w:cs="Arial"/>
        </w:rPr>
        <w:t xml:space="preserve"> </w:t>
      </w:r>
      <w:hyperlink r:id="rId14">
        <w:r w:rsidR="1C9F2215" w:rsidRPr="00A94C64">
          <w:rPr>
            <w:rStyle w:val="Hyperlink"/>
            <w:rFonts w:ascii="Arial" w:eastAsia="Arial" w:hAnsi="Arial" w:cs="Arial"/>
          </w:rPr>
          <w:t>Individual rights | ICO</w:t>
        </w:r>
      </w:hyperlink>
      <w:r w:rsidRPr="00A94C64">
        <w:rPr>
          <w:rFonts w:ascii="Arial" w:eastAsia="Arial" w:hAnsi="Arial" w:cs="Arial"/>
        </w:rPr>
        <w:t>.</w:t>
      </w:r>
    </w:p>
    <w:p w14:paraId="3F74D207" w14:textId="22766482" w:rsidR="00452EEF" w:rsidRPr="00A94C64" w:rsidRDefault="7ADDB101">
      <w:pPr>
        <w:rPr>
          <w:rFonts w:ascii="Arial" w:hAnsi="Arial" w:cs="Arial"/>
        </w:rPr>
      </w:pPr>
      <w:r w:rsidRPr="00A94C64">
        <w:rPr>
          <w:rFonts w:ascii="Arial" w:eastAsia="Arial" w:hAnsi="Arial" w:cs="Arial"/>
          <w:b/>
          <w:bCs/>
        </w:rPr>
        <w:t>Last updated</w:t>
      </w:r>
    </w:p>
    <w:p w14:paraId="6F9C293A" w14:textId="4D029CD1" w:rsidR="00452EEF" w:rsidRPr="00A94C64" w:rsidRDefault="7ADDB101">
      <w:pPr>
        <w:rPr>
          <w:rFonts w:ascii="Arial" w:hAnsi="Arial" w:cs="Arial"/>
        </w:rPr>
      </w:pPr>
      <w:r w:rsidRPr="00A94C64">
        <w:rPr>
          <w:rFonts w:ascii="Arial" w:eastAsia="Arial" w:hAnsi="Arial" w:cs="Arial"/>
        </w:rPr>
        <w:t xml:space="preserve">We may need to update this privacy notice </w:t>
      </w:r>
      <w:r w:rsidR="00373226" w:rsidRPr="00A94C64">
        <w:rPr>
          <w:rFonts w:ascii="Arial" w:eastAsia="Arial" w:hAnsi="Arial" w:cs="Arial"/>
        </w:rPr>
        <w:t>periodically,</w:t>
      </w:r>
      <w:r w:rsidRPr="00A94C64">
        <w:rPr>
          <w:rFonts w:ascii="Arial" w:eastAsia="Arial" w:hAnsi="Arial" w:cs="Arial"/>
        </w:rPr>
        <w:t xml:space="preserve"> so we recommend that you revisit this information from time to time</w:t>
      </w:r>
      <w:r w:rsidRPr="00BD5375">
        <w:rPr>
          <w:rFonts w:ascii="Arial" w:eastAsia="Arial" w:hAnsi="Arial" w:cs="Arial"/>
        </w:rPr>
        <w:t xml:space="preserve">. This version was last updated on </w:t>
      </w:r>
      <w:r w:rsidR="00BD5375" w:rsidRPr="00BD5375">
        <w:rPr>
          <w:rFonts w:ascii="Arial" w:eastAsia="Arial" w:hAnsi="Arial" w:cs="Arial"/>
        </w:rPr>
        <w:t>08/12/22</w:t>
      </w:r>
      <w:r w:rsidR="00373226" w:rsidRPr="00BD5375">
        <w:rPr>
          <w:rFonts w:ascii="Arial" w:eastAsia="Arial" w:hAnsi="Arial" w:cs="Arial"/>
        </w:rPr>
        <w:t>.</w:t>
      </w:r>
    </w:p>
    <w:p w14:paraId="402D1A63" w14:textId="0A405618" w:rsidR="00452EEF" w:rsidRPr="00A94C64" w:rsidRDefault="7ADDB101">
      <w:pPr>
        <w:rPr>
          <w:rFonts w:ascii="Arial" w:hAnsi="Arial" w:cs="Arial"/>
        </w:rPr>
      </w:pPr>
      <w:r w:rsidRPr="00A94C64">
        <w:rPr>
          <w:rFonts w:ascii="Arial" w:eastAsia="Arial" w:hAnsi="Arial" w:cs="Arial"/>
          <w:b/>
          <w:bCs/>
        </w:rPr>
        <w:t>Contact Info:</w:t>
      </w:r>
    </w:p>
    <w:p w14:paraId="2C078E63" w14:textId="650B32D6" w:rsidR="00452EEF" w:rsidRPr="00ED2CF8" w:rsidRDefault="7ADDB101" w:rsidP="5B5A6F34">
      <w:r w:rsidRPr="00A94C64">
        <w:rPr>
          <w:rFonts w:ascii="Arial" w:eastAsia="Arial" w:hAnsi="Arial" w:cs="Arial"/>
        </w:rPr>
        <w:t>If you have any questions about how your personal information will be used, please contact us at</w:t>
      </w:r>
      <w:r w:rsidRPr="00A94C64">
        <w:rPr>
          <w:rFonts w:ascii="Arial" w:eastAsia="Calibri" w:hAnsi="Arial" w:cs="Arial"/>
        </w:rPr>
        <w:t xml:space="preserve"> </w:t>
      </w:r>
      <w:hyperlink r:id="rId15">
        <w:r w:rsidRPr="00A94C64">
          <w:rPr>
            <w:rStyle w:val="Hyperlink"/>
            <w:rFonts w:ascii="Arial" w:eastAsia="Arial" w:hAnsi="Arial" w:cs="Arial"/>
            <w:color w:val="0070C0"/>
          </w:rPr>
          <w:t>https://www.gov.uk/contact-dfe</w:t>
        </w:r>
      </w:hyperlink>
      <w:r w:rsidRPr="00A94C64">
        <w:rPr>
          <w:rFonts w:ascii="Arial" w:eastAsia="Arial" w:hAnsi="Arial" w:cs="Arial"/>
          <w:color w:val="0070C0"/>
        </w:rPr>
        <w:t xml:space="preserve"> </w:t>
      </w:r>
      <w:r w:rsidRPr="00A94C64">
        <w:rPr>
          <w:rFonts w:ascii="Arial" w:eastAsia="Arial" w:hAnsi="Arial" w:cs="Arial"/>
        </w:rPr>
        <w:t xml:space="preserve">and enter </w:t>
      </w:r>
      <w:r w:rsidR="00373226" w:rsidRPr="00A94C64">
        <w:rPr>
          <w:rFonts w:ascii="Arial" w:eastAsia="Arial" w:hAnsi="Arial" w:cs="Arial"/>
        </w:rPr>
        <w:t>RPA C</w:t>
      </w:r>
      <w:r w:rsidR="00E63B8E">
        <w:rPr>
          <w:rFonts w:ascii="Arial" w:eastAsia="Arial" w:hAnsi="Arial" w:cs="Arial"/>
        </w:rPr>
        <w:t>laims Handling Service</w:t>
      </w:r>
      <w:r w:rsidR="00373226" w:rsidRPr="00A94C64">
        <w:rPr>
          <w:rFonts w:ascii="Arial" w:eastAsia="Arial" w:hAnsi="Arial" w:cs="Arial"/>
        </w:rPr>
        <w:t xml:space="preserve"> </w:t>
      </w:r>
      <w:r w:rsidRPr="00A94C64">
        <w:rPr>
          <w:rFonts w:ascii="Arial" w:eastAsia="Arial" w:hAnsi="Arial" w:cs="Arial"/>
        </w:rPr>
        <w:t xml:space="preserve">as a reference. For the Data Protection Officer (DPO) please contact us via </w:t>
      </w:r>
      <w:hyperlink r:id="rId16">
        <w:r w:rsidRPr="00A94C64">
          <w:rPr>
            <w:rStyle w:val="Hyperlink"/>
            <w:rFonts w:ascii="Arial" w:eastAsia="Arial" w:hAnsi="Arial" w:cs="Arial"/>
            <w:color w:val="0070C0"/>
          </w:rPr>
          <w:t>gov.uk</w:t>
        </w:r>
      </w:hyperlink>
      <w:r w:rsidRPr="00A94C64">
        <w:rPr>
          <w:rFonts w:ascii="Arial" w:eastAsia="Arial" w:hAnsi="Arial" w:cs="Arial"/>
        </w:rPr>
        <w:t xml:space="preserve"> and mark it for the attention of the ‘DPO’.</w:t>
      </w:r>
    </w:p>
    <w:sectPr w:rsidR="00452EEF" w:rsidRPr="00ED2C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E0978"/>
    <w:multiLevelType w:val="hybridMultilevel"/>
    <w:tmpl w:val="D1F40FBC"/>
    <w:lvl w:ilvl="0" w:tplc="1654088E">
      <w:start w:val="1"/>
      <w:numFmt w:val="bullet"/>
      <w:lvlText w:val="·"/>
      <w:lvlJc w:val="left"/>
      <w:pPr>
        <w:ind w:left="720" w:hanging="360"/>
      </w:pPr>
      <w:rPr>
        <w:rFonts w:ascii="Symbol" w:hAnsi="Symbol" w:hint="default"/>
      </w:rPr>
    </w:lvl>
    <w:lvl w:ilvl="1" w:tplc="8056FECA">
      <w:start w:val="1"/>
      <w:numFmt w:val="bullet"/>
      <w:lvlText w:val="o"/>
      <w:lvlJc w:val="left"/>
      <w:pPr>
        <w:ind w:left="1440" w:hanging="360"/>
      </w:pPr>
      <w:rPr>
        <w:rFonts w:ascii="Courier New" w:hAnsi="Courier New" w:hint="default"/>
      </w:rPr>
    </w:lvl>
    <w:lvl w:ilvl="2" w:tplc="3B22E9B8">
      <w:start w:val="1"/>
      <w:numFmt w:val="bullet"/>
      <w:lvlText w:val=""/>
      <w:lvlJc w:val="left"/>
      <w:pPr>
        <w:ind w:left="2160" w:hanging="360"/>
      </w:pPr>
      <w:rPr>
        <w:rFonts w:ascii="Wingdings" w:hAnsi="Wingdings" w:hint="default"/>
      </w:rPr>
    </w:lvl>
    <w:lvl w:ilvl="3" w:tplc="E2789892">
      <w:start w:val="1"/>
      <w:numFmt w:val="bullet"/>
      <w:lvlText w:val=""/>
      <w:lvlJc w:val="left"/>
      <w:pPr>
        <w:ind w:left="2880" w:hanging="360"/>
      </w:pPr>
      <w:rPr>
        <w:rFonts w:ascii="Symbol" w:hAnsi="Symbol" w:hint="default"/>
      </w:rPr>
    </w:lvl>
    <w:lvl w:ilvl="4" w:tplc="8BA851F8">
      <w:start w:val="1"/>
      <w:numFmt w:val="bullet"/>
      <w:lvlText w:val="o"/>
      <w:lvlJc w:val="left"/>
      <w:pPr>
        <w:ind w:left="3600" w:hanging="360"/>
      </w:pPr>
      <w:rPr>
        <w:rFonts w:ascii="Courier New" w:hAnsi="Courier New" w:hint="default"/>
      </w:rPr>
    </w:lvl>
    <w:lvl w:ilvl="5" w:tplc="1CC626F2">
      <w:start w:val="1"/>
      <w:numFmt w:val="bullet"/>
      <w:lvlText w:val=""/>
      <w:lvlJc w:val="left"/>
      <w:pPr>
        <w:ind w:left="4320" w:hanging="360"/>
      </w:pPr>
      <w:rPr>
        <w:rFonts w:ascii="Wingdings" w:hAnsi="Wingdings" w:hint="default"/>
      </w:rPr>
    </w:lvl>
    <w:lvl w:ilvl="6" w:tplc="601C818E">
      <w:start w:val="1"/>
      <w:numFmt w:val="bullet"/>
      <w:lvlText w:val=""/>
      <w:lvlJc w:val="left"/>
      <w:pPr>
        <w:ind w:left="5040" w:hanging="360"/>
      </w:pPr>
      <w:rPr>
        <w:rFonts w:ascii="Symbol" w:hAnsi="Symbol" w:hint="default"/>
      </w:rPr>
    </w:lvl>
    <w:lvl w:ilvl="7" w:tplc="C29C5600">
      <w:start w:val="1"/>
      <w:numFmt w:val="bullet"/>
      <w:lvlText w:val="o"/>
      <w:lvlJc w:val="left"/>
      <w:pPr>
        <w:ind w:left="5760" w:hanging="360"/>
      </w:pPr>
      <w:rPr>
        <w:rFonts w:ascii="Courier New" w:hAnsi="Courier New" w:hint="default"/>
      </w:rPr>
    </w:lvl>
    <w:lvl w:ilvl="8" w:tplc="A358E09E">
      <w:start w:val="1"/>
      <w:numFmt w:val="bullet"/>
      <w:lvlText w:val=""/>
      <w:lvlJc w:val="left"/>
      <w:pPr>
        <w:ind w:left="6480" w:hanging="360"/>
      </w:pPr>
      <w:rPr>
        <w:rFonts w:ascii="Wingdings" w:hAnsi="Wingdings" w:hint="default"/>
      </w:rPr>
    </w:lvl>
  </w:abstractNum>
  <w:abstractNum w:abstractNumId="1" w15:restartNumberingAfterBreak="0">
    <w:nsid w:val="140B1946"/>
    <w:multiLevelType w:val="multilevel"/>
    <w:tmpl w:val="A4E2F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EF3693"/>
    <w:multiLevelType w:val="hybridMultilevel"/>
    <w:tmpl w:val="C67E4C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15:restartNumberingAfterBreak="0">
    <w:nsid w:val="35A47FE9"/>
    <w:multiLevelType w:val="hybridMultilevel"/>
    <w:tmpl w:val="D0B8CFDA"/>
    <w:lvl w:ilvl="0" w:tplc="642EA1FC">
      <w:start w:val="1"/>
      <w:numFmt w:val="bullet"/>
      <w:lvlText w:val="·"/>
      <w:lvlJc w:val="left"/>
      <w:pPr>
        <w:ind w:left="720" w:hanging="360"/>
      </w:pPr>
      <w:rPr>
        <w:rFonts w:ascii="Symbol" w:hAnsi="Symbol" w:hint="default"/>
      </w:rPr>
    </w:lvl>
    <w:lvl w:ilvl="1" w:tplc="D930A628">
      <w:start w:val="1"/>
      <w:numFmt w:val="bullet"/>
      <w:lvlText w:val="o"/>
      <w:lvlJc w:val="left"/>
      <w:pPr>
        <w:ind w:left="1440" w:hanging="360"/>
      </w:pPr>
      <w:rPr>
        <w:rFonts w:ascii="Courier New" w:hAnsi="Courier New" w:hint="default"/>
      </w:rPr>
    </w:lvl>
    <w:lvl w:ilvl="2" w:tplc="D98C4D18">
      <w:start w:val="1"/>
      <w:numFmt w:val="bullet"/>
      <w:lvlText w:val=""/>
      <w:lvlJc w:val="left"/>
      <w:pPr>
        <w:ind w:left="2160" w:hanging="360"/>
      </w:pPr>
      <w:rPr>
        <w:rFonts w:ascii="Wingdings" w:hAnsi="Wingdings" w:hint="default"/>
      </w:rPr>
    </w:lvl>
    <w:lvl w:ilvl="3" w:tplc="065405BC">
      <w:start w:val="1"/>
      <w:numFmt w:val="bullet"/>
      <w:lvlText w:val=""/>
      <w:lvlJc w:val="left"/>
      <w:pPr>
        <w:ind w:left="2880" w:hanging="360"/>
      </w:pPr>
      <w:rPr>
        <w:rFonts w:ascii="Symbol" w:hAnsi="Symbol" w:hint="default"/>
      </w:rPr>
    </w:lvl>
    <w:lvl w:ilvl="4" w:tplc="671E6B6A">
      <w:start w:val="1"/>
      <w:numFmt w:val="bullet"/>
      <w:lvlText w:val="o"/>
      <w:lvlJc w:val="left"/>
      <w:pPr>
        <w:ind w:left="3600" w:hanging="360"/>
      </w:pPr>
      <w:rPr>
        <w:rFonts w:ascii="Courier New" w:hAnsi="Courier New" w:hint="default"/>
      </w:rPr>
    </w:lvl>
    <w:lvl w:ilvl="5" w:tplc="2ACC1D4C">
      <w:start w:val="1"/>
      <w:numFmt w:val="bullet"/>
      <w:lvlText w:val=""/>
      <w:lvlJc w:val="left"/>
      <w:pPr>
        <w:ind w:left="4320" w:hanging="360"/>
      </w:pPr>
      <w:rPr>
        <w:rFonts w:ascii="Wingdings" w:hAnsi="Wingdings" w:hint="default"/>
      </w:rPr>
    </w:lvl>
    <w:lvl w:ilvl="6" w:tplc="62EECC00">
      <w:start w:val="1"/>
      <w:numFmt w:val="bullet"/>
      <w:lvlText w:val=""/>
      <w:lvlJc w:val="left"/>
      <w:pPr>
        <w:ind w:left="5040" w:hanging="360"/>
      </w:pPr>
      <w:rPr>
        <w:rFonts w:ascii="Symbol" w:hAnsi="Symbol" w:hint="default"/>
      </w:rPr>
    </w:lvl>
    <w:lvl w:ilvl="7" w:tplc="B0065710">
      <w:start w:val="1"/>
      <w:numFmt w:val="bullet"/>
      <w:lvlText w:val="o"/>
      <w:lvlJc w:val="left"/>
      <w:pPr>
        <w:ind w:left="5760" w:hanging="360"/>
      </w:pPr>
      <w:rPr>
        <w:rFonts w:ascii="Courier New" w:hAnsi="Courier New" w:hint="default"/>
      </w:rPr>
    </w:lvl>
    <w:lvl w:ilvl="8" w:tplc="7B2E0B04">
      <w:start w:val="1"/>
      <w:numFmt w:val="bullet"/>
      <w:lvlText w:val=""/>
      <w:lvlJc w:val="left"/>
      <w:pPr>
        <w:ind w:left="6480" w:hanging="360"/>
      </w:pPr>
      <w:rPr>
        <w:rFonts w:ascii="Wingdings" w:hAnsi="Wingdings" w:hint="default"/>
      </w:rPr>
    </w:lvl>
  </w:abstractNum>
  <w:abstractNum w:abstractNumId="5" w15:restartNumberingAfterBreak="0">
    <w:nsid w:val="395B109B"/>
    <w:multiLevelType w:val="hybridMultilevel"/>
    <w:tmpl w:val="80B04886"/>
    <w:lvl w:ilvl="0" w:tplc="EDEADBD8">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7" w15:restartNumberingAfterBreak="0">
    <w:nsid w:val="52CA677B"/>
    <w:multiLevelType w:val="multilevel"/>
    <w:tmpl w:val="3C6C614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60AB4853"/>
    <w:multiLevelType w:val="hybridMultilevel"/>
    <w:tmpl w:val="D6DE9320"/>
    <w:lvl w:ilvl="0" w:tplc="AC04B7C8">
      <w:start w:val="1"/>
      <w:numFmt w:val="bullet"/>
      <w:lvlText w:val="·"/>
      <w:lvlJc w:val="left"/>
      <w:pPr>
        <w:ind w:left="720" w:hanging="360"/>
      </w:pPr>
      <w:rPr>
        <w:rFonts w:ascii="Symbol" w:hAnsi="Symbol" w:hint="default"/>
      </w:rPr>
    </w:lvl>
    <w:lvl w:ilvl="1" w:tplc="2AAEBB38">
      <w:start w:val="1"/>
      <w:numFmt w:val="bullet"/>
      <w:lvlText w:val="o"/>
      <w:lvlJc w:val="left"/>
      <w:pPr>
        <w:ind w:left="1440" w:hanging="360"/>
      </w:pPr>
      <w:rPr>
        <w:rFonts w:ascii="Courier New" w:hAnsi="Courier New" w:hint="default"/>
      </w:rPr>
    </w:lvl>
    <w:lvl w:ilvl="2" w:tplc="F5A42A9E">
      <w:start w:val="1"/>
      <w:numFmt w:val="bullet"/>
      <w:lvlText w:val=""/>
      <w:lvlJc w:val="left"/>
      <w:pPr>
        <w:ind w:left="2160" w:hanging="360"/>
      </w:pPr>
      <w:rPr>
        <w:rFonts w:ascii="Wingdings" w:hAnsi="Wingdings" w:hint="default"/>
      </w:rPr>
    </w:lvl>
    <w:lvl w:ilvl="3" w:tplc="7D6051B2">
      <w:start w:val="1"/>
      <w:numFmt w:val="bullet"/>
      <w:lvlText w:val=""/>
      <w:lvlJc w:val="left"/>
      <w:pPr>
        <w:ind w:left="2880" w:hanging="360"/>
      </w:pPr>
      <w:rPr>
        <w:rFonts w:ascii="Symbol" w:hAnsi="Symbol" w:hint="default"/>
      </w:rPr>
    </w:lvl>
    <w:lvl w:ilvl="4" w:tplc="68A29B0A">
      <w:start w:val="1"/>
      <w:numFmt w:val="bullet"/>
      <w:lvlText w:val="o"/>
      <w:lvlJc w:val="left"/>
      <w:pPr>
        <w:ind w:left="3600" w:hanging="360"/>
      </w:pPr>
      <w:rPr>
        <w:rFonts w:ascii="Courier New" w:hAnsi="Courier New" w:hint="default"/>
      </w:rPr>
    </w:lvl>
    <w:lvl w:ilvl="5" w:tplc="57D4D954">
      <w:start w:val="1"/>
      <w:numFmt w:val="bullet"/>
      <w:lvlText w:val=""/>
      <w:lvlJc w:val="left"/>
      <w:pPr>
        <w:ind w:left="4320" w:hanging="360"/>
      </w:pPr>
      <w:rPr>
        <w:rFonts w:ascii="Wingdings" w:hAnsi="Wingdings" w:hint="default"/>
      </w:rPr>
    </w:lvl>
    <w:lvl w:ilvl="6" w:tplc="0E260268">
      <w:start w:val="1"/>
      <w:numFmt w:val="bullet"/>
      <w:lvlText w:val=""/>
      <w:lvlJc w:val="left"/>
      <w:pPr>
        <w:ind w:left="5040" w:hanging="360"/>
      </w:pPr>
      <w:rPr>
        <w:rFonts w:ascii="Symbol" w:hAnsi="Symbol" w:hint="default"/>
      </w:rPr>
    </w:lvl>
    <w:lvl w:ilvl="7" w:tplc="BE428D1C">
      <w:start w:val="1"/>
      <w:numFmt w:val="bullet"/>
      <w:lvlText w:val="o"/>
      <w:lvlJc w:val="left"/>
      <w:pPr>
        <w:ind w:left="5760" w:hanging="360"/>
      </w:pPr>
      <w:rPr>
        <w:rFonts w:ascii="Courier New" w:hAnsi="Courier New" w:hint="default"/>
      </w:rPr>
    </w:lvl>
    <w:lvl w:ilvl="8" w:tplc="0164B626">
      <w:start w:val="1"/>
      <w:numFmt w:val="bullet"/>
      <w:lvlText w:val=""/>
      <w:lvlJc w:val="left"/>
      <w:pPr>
        <w:ind w:left="6480" w:hanging="360"/>
      </w:pPr>
      <w:rPr>
        <w:rFonts w:ascii="Wingdings" w:hAnsi="Wingdings" w:hint="default"/>
      </w:rPr>
    </w:lvl>
  </w:abstractNum>
  <w:num w:numId="1" w16cid:durableId="1018389337">
    <w:abstractNumId w:val="8"/>
  </w:num>
  <w:num w:numId="2" w16cid:durableId="1545754457">
    <w:abstractNumId w:val="4"/>
  </w:num>
  <w:num w:numId="3" w16cid:durableId="262615289">
    <w:abstractNumId w:val="0"/>
  </w:num>
  <w:num w:numId="4" w16cid:durableId="567231702">
    <w:abstractNumId w:val="7"/>
  </w:num>
  <w:num w:numId="5" w16cid:durableId="1787000979">
    <w:abstractNumId w:val="3"/>
  </w:num>
  <w:num w:numId="6" w16cid:durableId="1194927778">
    <w:abstractNumId w:val="5"/>
  </w:num>
  <w:num w:numId="7" w16cid:durableId="1473448330">
    <w:abstractNumId w:val="6"/>
  </w:num>
  <w:num w:numId="8" w16cid:durableId="199166158">
    <w:abstractNumId w:val="2"/>
  </w:num>
  <w:num w:numId="9" w16cid:durableId="1197039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E2390B"/>
    <w:rsid w:val="000004EB"/>
    <w:rsid w:val="00002EA7"/>
    <w:rsid w:val="000218FB"/>
    <w:rsid w:val="00023591"/>
    <w:rsid w:val="00037775"/>
    <w:rsid w:val="0005040D"/>
    <w:rsid w:val="00065B9B"/>
    <w:rsid w:val="000A020D"/>
    <w:rsid w:val="000C61CC"/>
    <w:rsid w:val="000E7CC1"/>
    <w:rsid w:val="00103F29"/>
    <w:rsid w:val="00105365"/>
    <w:rsid w:val="001169A0"/>
    <w:rsid w:val="001203B0"/>
    <w:rsid w:val="00131BAD"/>
    <w:rsid w:val="00144779"/>
    <w:rsid w:val="001507A7"/>
    <w:rsid w:val="001610B2"/>
    <w:rsid w:val="001B1278"/>
    <w:rsid w:val="001B5212"/>
    <w:rsid w:val="001C3358"/>
    <w:rsid w:val="001D6DB4"/>
    <w:rsid w:val="001D73B6"/>
    <w:rsid w:val="00201DD6"/>
    <w:rsid w:val="00205796"/>
    <w:rsid w:val="00215482"/>
    <w:rsid w:val="002213CD"/>
    <w:rsid w:val="002224D0"/>
    <w:rsid w:val="0022629E"/>
    <w:rsid w:val="0023645F"/>
    <w:rsid w:val="00291EAA"/>
    <w:rsid w:val="002A054C"/>
    <w:rsid w:val="002E48C2"/>
    <w:rsid w:val="00300A23"/>
    <w:rsid w:val="00310C24"/>
    <w:rsid w:val="00340853"/>
    <w:rsid w:val="0035520A"/>
    <w:rsid w:val="0036677F"/>
    <w:rsid w:val="00373226"/>
    <w:rsid w:val="00382097"/>
    <w:rsid w:val="00392F67"/>
    <w:rsid w:val="0039679F"/>
    <w:rsid w:val="003C17EC"/>
    <w:rsid w:val="003D3291"/>
    <w:rsid w:val="003D4720"/>
    <w:rsid w:val="003D79C8"/>
    <w:rsid w:val="003F1075"/>
    <w:rsid w:val="003F4FA6"/>
    <w:rsid w:val="004157E1"/>
    <w:rsid w:val="0042474C"/>
    <w:rsid w:val="00444C3C"/>
    <w:rsid w:val="00452EEF"/>
    <w:rsid w:val="00455DDB"/>
    <w:rsid w:val="004573E8"/>
    <w:rsid w:val="0047209A"/>
    <w:rsid w:val="00473749"/>
    <w:rsid w:val="004B0F79"/>
    <w:rsid w:val="004D44FA"/>
    <w:rsid w:val="004D5039"/>
    <w:rsid w:val="004E28BC"/>
    <w:rsid w:val="004F5E10"/>
    <w:rsid w:val="0050166C"/>
    <w:rsid w:val="0051552B"/>
    <w:rsid w:val="0052126F"/>
    <w:rsid w:val="0053662A"/>
    <w:rsid w:val="00567DFF"/>
    <w:rsid w:val="00593F16"/>
    <w:rsid w:val="00595E4D"/>
    <w:rsid w:val="005A2DEC"/>
    <w:rsid w:val="005D739B"/>
    <w:rsid w:val="005F11A8"/>
    <w:rsid w:val="00613362"/>
    <w:rsid w:val="00614586"/>
    <w:rsid w:val="006466BF"/>
    <w:rsid w:val="00646E32"/>
    <w:rsid w:val="00654823"/>
    <w:rsid w:val="00657266"/>
    <w:rsid w:val="00660F4F"/>
    <w:rsid w:val="006729AD"/>
    <w:rsid w:val="00673432"/>
    <w:rsid w:val="00681AF8"/>
    <w:rsid w:val="006971BC"/>
    <w:rsid w:val="006C6D7D"/>
    <w:rsid w:val="006D10CA"/>
    <w:rsid w:val="006D1E1B"/>
    <w:rsid w:val="006D4856"/>
    <w:rsid w:val="00700B66"/>
    <w:rsid w:val="00707357"/>
    <w:rsid w:val="0071011D"/>
    <w:rsid w:val="007117C7"/>
    <w:rsid w:val="00711C35"/>
    <w:rsid w:val="00745C21"/>
    <w:rsid w:val="00772166"/>
    <w:rsid w:val="00777D19"/>
    <w:rsid w:val="007A6775"/>
    <w:rsid w:val="007B4DD6"/>
    <w:rsid w:val="007D4B1D"/>
    <w:rsid w:val="007E2BBF"/>
    <w:rsid w:val="007E45C2"/>
    <w:rsid w:val="007F24CC"/>
    <w:rsid w:val="00803629"/>
    <w:rsid w:val="00854D53"/>
    <w:rsid w:val="00855A7D"/>
    <w:rsid w:val="00871E92"/>
    <w:rsid w:val="00877E7A"/>
    <w:rsid w:val="00882F59"/>
    <w:rsid w:val="008B6625"/>
    <w:rsid w:val="008B76B1"/>
    <w:rsid w:val="008D5841"/>
    <w:rsid w:val="008E65CB"/>
    <w:rsid w:val="008E6C88"/>
    <w:rsid w:val="008F59E0"/>
    <w:rsid w:val="00914267"/>
    <w:rsid w:val="00925999"/>
    <w:rsid w:val="00962684"/>
    <w:rsid w:val="00977E00"/>
    <w:rsid w:val="00982230"/>
    <w:rsid w:val="00983A6D"/>
    <w:rsid w:val="00984F65"/>
    <w:rsid w:val="00990BDB"/>
    <w:rsid w:val="00996D78"/>
    <w:rsid w:val="00997CBC"/>
    <w:rsid w:val="009A457D"/>
    <w:rsid w:val="009B3A5A"/>
    <w:rsid w:val="009D1735"/>
    <w:rsid w:val="009E15EE"/>
    <w:rsid w:val="009F3434"/>
    <w:rsid w:val="00A14029"/>
    <w:rsid w:val="00A17EFE"/>
    <w:rsid w:val="00A36208"/>
    <w:rsid w:val="00A37AF4"/>
    <w:rsid w:val="00A40F90"/>
    <w:rsid w:val="00A47EA1"/>
    <w:rsid w:val="00A515DA"/>
    <w:rsid w:val="00A917DF"/>
    <w:rsid w:val="00A91A11"/>
    <w:rsid w:val="00A94C64"/>
    <w:rsid w:val="00AA4142"/>
    <w:rsid w:val="00AA6473"/>
    <w:rsid w:val="00AB1B79"/>
    <w:rsid w:val="00AB3A3D"/>
    <w:rsid w:val="00AC55E7"/>
    <w:rsid w:val="00AD1788"/>
    <w:rsid w:val="00AD231F"/>
    <w:rsid w:val="00AE42C3"/>
    <w:rsid w:val="00B04C81"/>
    <w:rsid w:val="00B115BF"/>
    <w:rsid w:val="00B120F5"/>
    <w:rsid w:val="00B43FEA"/>
    <w:rsid w:val="00B50A13"/>
    <w:rsid w:val="00B57D1D"/>
    <w:rsid w:val="00B608DF"/>
    <w:rsid w:val="00B63C6F"/>
    <w:rsid w:val="00B65424"/>
    <w:rsid w:val="00B8556B"/>
    <w:rsid w:val="00BC04CB"/>
    <w:rsid w:val="00BD16F4"/>
    <w:rsid w:val="00BD5375"/>
    <w:rsid w:val="00BF2083"/>
    <w:rsid w:val="00BF5757"/>
    <w:rsid w:val="00C01F57"/>
    <w:rsid w:val="00C33E56"/>
    <w:rsid w:val="00C52263"/>
    <w:rsid w:val="00C6185E"/>
    <w:rsid w:val="00C67813"/>
    <w:rsid w:val="00C763E8"/>
    <w:rsid w:val="00C77ECC"/>
    <w:rsid w:val="00C827FE"/>
    <w:rsid w:val="00C84EB3"/>
    <w:rsid w:val="00C85137"/>
    <w:rsid w:val="00C9139F"/>
    <w:rsid w:val="00CA49F0"/>
    <w:rsid w:val="00CB7EAE"/>
    <w:rsid w:val="00D13167"/>
    <w:rsid w:val="00D13874"/>
    <w:rsid w:val="00D735B2"/>
    <w:rsid w:val="00D91169"/>
    <w:rsid w:val="00DB06E5"/>
    <w:rsid w:val="00DB17FB"/>
    <w:rsid w:val="00DC3C84"/>
    <w:rsid w:val="00DE0EFE"/>
    <w:rsid w:val="00DF7E47"/>
    <w:rsid w:val="00E42F52"/>
    <w:rsid w:val="00E63B8E"/>
    <w:rsid w:val="00E71969"/>
    <w:rsid w:val="00E73655"/>
    <w:rsid w:val="00EA29FC"/>
    <w:rsid w:val="00ED2CF8"/>
    <w:rsid w:val="00ED3715"/>
    <w:rsid w:val="00EE2B09"/>
    <w:rsid w:val="00F06AD8"/>
    <w:rsid w:val="00F06E42"/>
    <w:rsid w:val="00F529C4"/>
    <w:rsid w:val="00F72453"/>
    <w:rsid w:val="00F73A80"/>
    <w:rsid w:val="00F90795"/>
    <w:rsid w:val="00F95A9A"/>
    <w:rsid w:val="00FA338D"/>
    <w:rsid w:val="00FA64CC"/>
    <w:rsid w:val="00FB4605"/>
    <w:rsid w:val="00FB5246"/>
    <w:rsid w:val="00FB5BC4"/>
    <w:rsid w:val="00FC4DBC"/>
    <w:rsid w:val="02750530"/>
    <w:rsid w:val="0DC28C09"/>
    <w:rsid w:val="1C9F2215"/>
    <w:rsid w:val="2EE34770"/>
    <w:rsid w:val="321198C7"/>
    <w:rsid w:val="3C04943E"/>
    <w:rsid w:val="4CA9396D"/>
    <w:rsid w:val="5B5A6F34"/>
    <w:rsid w:val="67D8DB9A"/>
    <w:rsid w:val="68632E1F"/>
    <w:rsid w:val="69E2390B"/>
    <w:rsid w:val="6BE7B25B"/>
    <w:rsid w:val="7ADDB101"/>
    <w:rsid w:val="7DBA2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2390B"/>
  <w15:chartTrackingRefBased/>
  <w15:docId w15:val="{20AA356E-B176-4BAD-8F5C-72B965B00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customStyle="1" w:styleId="DfESOutNumbered">
    <w:name w:val="DfESOutNumbered"/>
    <w:basedOn w:val="Normal"/>
    <w:link w:val="DfESOutNumberedChar"/>
    <w:rsid w:val="00D91169"/>
    <w:pPr>
      <w:widowControl w:val="0"/>
      <w:numPr>
        <w:numId w:val="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D91169"/>
    <w:rPr>
      <w:rFonts w:ascii="Arial" w:eastAsia="Times New Roman" w:hAnsi="Arial" w:cs="Arial"/>
      <w:szCs w:val="20"/>
      <w:lang w:val="en-GB"/>
    </w:rPr>
  </w:style>
  <w:style w:type="paragraph" w:customStyle="1" w:styleId="DeptBullets">
    <w:name w:val="DeptBullets"/>
    <w:basedOn w:val="Normal"/>
    <w:link w:val="DeptBulletsChar"/>
    <w:rsid w:val="00D91169"/>
    <w:pPr>
      <w:widowControl w:val="0"/>
      <w:numPr>
        <w:numId w:val="7"/>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D91169"/>
    <w:rPr>
      <w:rFonts w:ascii="Arial" w:eastAsia="Times New Roman" w:hAnsi="Arial" w:cs="Times New Roman"/>
      <w:sz w:val="24"/>
      <w:szCs w:val="20"/>
      <w:lang w:val="en-GB"/>
    </w:rPr>
  </w:style>
  <w:style w:type="character" w:styleId="CommentReference">
    <w:name w:val="annotation reference"/>
    <w:basedOn w:val="DefaultParagraphFont"/>
    <w:uiPriority w:val="99"/>
    <w:semiHidden/>
    <w:unhideWhenUsed/>
    <w:rsid w:val="00E42F52"/>
    <w:rPr>
      <w:sz w:val="16"/>
      <w:szCs w:val="16"/>
    </w:rPr>
  </w:style>
  <w:style w:type="paragraph" w:styleId="CommentText">
    <w:name w:val="annotation text"/>
    <w:basedOn w:val="Normal"/>
    <w:link w:val="CommentTextChar"/>
    <w:uiPriority w:val="99"/>
    <w:unhideWhenUsed/>
    <w:rsid w:val="00E42F52"/>
    <w:pPr>
      <w:spacing w:line="240" w:lineRule="auto"/>
    </w:pPr>
    <w:rPr>
      <w:sz w:val="20"/>
      <w:szCs w:val="20"/>
    </w:rPr>
  </w:style>
  <w:style w:type="character" w:customStyle="1" w:styleId="CommentTextChar">
    <w:name w:val="Comment Text Char"/>
    <w:basedOn w:val="DefaultParagraphFont"/>
    <w:link w:val="CommentText"/>
    <w:uiPriority w:val="99"/>
    <w:rsid w:val="00E42F52"/>
    <w:rPr>
      <w:sz w:val="20"/>
      <w:szCs w:val="20"/>
    </w:rPr>
  </w:style>
  <w:style w:type="paragraph" w:styleId="CommentSubject">
    <w:name w:val="annotation subject"/>
    <w:basedOn w:val="CommentText"/>
    <w:next w:val="CommentText"/>
    <w:link w:val="CommentSubjectChar"/>
    <w:uiPriority w:val="99"/>
    <w:semiHidden/>
    <w:unhideWhenUsed/>
    <w:rsid w:val="00E42F52"/>
    <w:rPr>
      <w:b/>
      <w:bCs/>
    </w:rPr>
  </w:style>
  <w:style w:type="character" w:customStyle="1" w:styleId="CommentSubjectChar">
    <w:name w:val="Comment Subject Char"/>
    <w:basedOn w:val="CommentTextChar"/>
    <w:link w:val="CommentSubject"/>
    <w:uiPriority w:val="99"/>
    <w:semiHidden/>
    <w:rsid w:val="00E42F52"/>
    <w:rPr>
      <w:b/>
      <w:bCs/>
      <w:sz w:val="20"/>
      <w:szCs w:val="20"/>
    </w:rPr>
  </w:style>
  <w:style w:type="paragraph" w:styleId="Revision">
    <w:name w:val="Revision"/>
    <w:hidden/>
    <w:uiPriority w:val="99"/>
    <w:semiHidden/>
    <w:rsid w:val="002364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38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contact-df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overnment/organisations/department-for-education/about/personal-information-chart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contact-df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education.gov.uk/help/contactus" TargetMode="External"/><Relationship Id="rId5" Type="http://schemas.openxmlformats.org/officeDocument/2006/relationships/customXml" Target="../customXml/item5.xml"/><Relationship Id="rId15" Type="http://schemas.openxmlformats.org/officeDocument/2006/relationships/hyperlink" Target="https://www.gov.uk/contact-dfe" TargetMode="External"/><Relationship Id="rId10" Type="http://schemas.openxmlformats.org/officeDocument/2006/relationships/hyperlink" Target="https://www.gov.uk/government/organisations/department-for-education/about/personal-information-charte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for-organisations/guide-to-data-protection/guide-to-the-general-data-protection-regulation-gdpr/individual-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566321-f672-4e06-a901-b5e72b4c4357"/>
    <_dlc_DocIdUrl xmlns="267a42fa-c60d-4662-9c05-19e2fcc45f39">
      <Url xsi:nil="true"/>
      <Description xsi:nil="true"/>
    </_dlc_DocIdUrl>
    <p6919dbb65844893b164c5f63a6f0eeb xmlns="8c566321-f672-4e06-a901-b5e72b4c4357">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p6919dbb65844893b164c5f63a6f0eeb>
    <c02f73938b5741d4934b358b31a1b80f xmlns="8c566321-f672-4e06-a901-b5e72b4c435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c02f73938b5741d4934b358b31a1b80f>
    <f6ec388a6d534bab86a259abd1bfa088 xmlns="8c566321-f672-4e06-a901-b5e72b4c4357">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f6ec388a6d534bab86a259abd1bfa088>
    <i98b064926ea4fbe8f5b88c394ff652b xmlns="8c566321-f672-4e06-a901-b5e72b4c4357">
      <Terms xmlns="http://schemas.microsoft.com/office/infopath/2007/PartnerControls"/>
    </i98b064926ea4fbe8f5b88c394ff652b>
    <_dlc_DocId xmlns="267a42fa-c60d-4662-9c05-19e2fcc45f3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Official Document" ma:contentTypeID="0x010100545E941595ED5448BA61900FDDAFF31300AD04FCE87015ED45858DC322BD5DC081" ma:contentTypeVersion="9" ma:contentTypeDescription="" ma:contentTypeScope="" ma:versionID="81dc92183a232442e3473c49d1d7243b">
  <xsd:schema xmlns:xsd="http://www.w3.org/2001/XMLSchema" xmlns:xs="http://www.w3.org/2001/XMLSchema" xmlns:p="http://schemas.microsoft.com/office/2006/metadata/properties" xmlns:ns2="8c566321-f672-4e06-a901-b5e72b4c4357" xmlns:ns3="267a42fa-c60d-4662-9c05-19e2fcc45f39" targetNamespace="http://schemas.microsoft.com/office/2006/metadata/properties" ma:root="true" ma:fieldsID="f3c35eeb0017077326af4e2d7d7fe5e5" ns2:_="" ns3:_="">
    <xsd:import namespace="8c566321-f672-4e06-a901-b5e72b4c4357"/>
    <xsd:import namespace="267a42fa-c60d-4662-9c05-19e2fcc45f39"/>
    <xsd:element name="properties">
      <xsd:complexType>
        <xsd:sequence>
          <xsd:element name="documentManagement">
            <xsd:complexType>
              <xsd:all>
                <xsd:element ref="ns2:TaxCatchAll" minOccurs="0"/>
                <xsd:element ref="ns2:TaxCatchAllLabel" minOccurs="0"/>
                <xsd:element ref="ns2:f6ec388a6d534bab86a259abd1bfa088" minOccurs="0"/>
                <xsd:element ref="ns2:p6919dbb65844893b164c5f63a6f0eeb" minOccurs="0"/>
                <xsd:element ref="ns2:c02f73938b5741d4934b358b31a1b80f" minOccurs="0"/>
                <xsd:element ref="ns2:i98b064926ea4fbe8f5b88c394ff652b"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208bd85-cbc0-430e-8c06-39abf532ff1e}" ma:internalName="TaxCatchAll" ma:showField="CatchAllData" ma:web="267a42fa-c60d-4662-9c05-19e2fcc45f39">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208bd85-cbc0-430e-8c06-39abf532ff1e}" ma:internalName="TaxCatchAllLabel" ma:readOnly="true" ma:showField="CatchAllDataLabel" ma:web="267a42fa-c60d-4662-9c05-19e2fcc45f39">
      <xsd:complexType>
        <xsd:complexContent>
          <xsd:extension base="dms:MultiChoiceLookup">
            <xsd:sequence>
              <xsd:element name="Value" type="dms:Lookup" maxOccurs="unbounded" minOccurs="0" nillable="true"/>
            </xsd:sequence>
          </xsd:extension>
        </xsd:complexContent>
      </xsd:complexType>
    </xsd:element>
    <xsd:element name="f6ec388a6d534bab86a259abd1bfa088" ma:index="10" ma:taxonomy="true" ma:internalName="f6ec388a6d534bab86a259abd1bfa088" ma:taxonomyFieldName="DfeOrganisationalUnit" ma:displayName="Organisational Unit" ma:default="2;#DfE|cc08a6d4-dfde-4d0f-bd85-069ebcef80d5" ma:fieldId="{f6ec388a-6d53-4bab-86a2-59abd1bfa088}" ma:sspId="ec07c698-60f5-424f-b9af-f4c59398b511" ma:termSetId="b3e263f6-0ab6-425a-b3de-0e67f2faf769" ma:anchorId="00000000-0000-0000-0000-000000000000" ma:open="false" ma:isKeyword="false">
      <xsd:complexType>
        <xsd:sequence>
          <xsd:element ref="pc:Terms" minOccurs="0" maxOccurs="1"/>
        </xsd:sequence>
      </xsd:complexType>
    </xsd:element>
    <xsd:element name="p6919dbb65844893b164c5f63a6f0eeb" ma:index="12" ma:taxonomy="true" ma:internalName="p6919dbb65844893b164c5f63a6f0eeb" ma:taxonomyFieldName="DfeOwner" ma:displayName="Owner" ma:readOnly="false" ma:default="3;#DfE|a484111e-5b24-4ad9-9778-c536c8c88985" ma:fieldId="{96919dbb-6584-4893-b164-c5f63a6f0eeb}"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c02f73938b5741d4934b358b31a1b80f" ma:index="14" ma:taxonomy="true" ma:internalName="c02f73938b5741d4934b358b31a1b80f" ma:taxonomyFieldName="DfeRights_x003a_ProtectiveMarking" ma:displayName="Rights: Protective Marking" ma:readOnly="false" ma:default="1;#Official|0884c477-2e62-47ea-b19c-5af6e91124c5" ma:fieldId="{c02f7393-8b57-41d4-934b-358b31a1b80f}"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i98b064926ea4fbe8f5b88c394ff652b" ma:index="16" nillable="true" ma:taxonomy="true" ma:internalName="i98b064926ea4fbe8f5b88c394ff652b" ma:taxonomyFieldName="DfeSubject" ma:displayName="Subject" ma:default="" ma:fieldId="{298b0649-26ea-4fbe-8f5b-88c394ff652b}" ma:taxonomyMulti="true" ma:sspId="ec07c698-60f5-424f-b9af-f4c59398b511" ma:termSetId="2f3a6c16-0983-4d36-8f82-2cb41f34c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7a42fa-c60d-4662-9c05-19e2fcc45f39"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false">
      <xsd:simpleType>
        <xsd:restriction base="dms:Text"/>
      </xsd:simpleType>
    </xsd:element>
    <xsd:element name="_dlc_DocIdUrl" ma:index="1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c07c698-60f5-424f-b9af-f4c59398b511" ContentTypeId="0x010100545E941595ED5448BA61900FDDAFF313"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1BCAF4A-37E2-4B14-BA06-49FE5B1D95F7}">
  <ds:schemaRefs>
    <ds:schemaRef ds:uri="http://schemas.microsoft.com/office/2006/metadata/properties"/>
    <ds:schemaRef ds:uri="http://schemas.microsoft.com/office/infopath/2007/PartnerControls"/>
    <ds:schemaRef ds:uri="8c566321-f672-4e06-a901-b5e72b4c4357"/>
    <ds:schemaRef ds:uri="267a42fa-c60d-4662-9c05-19e2fcc45f39"/>
  </ds:schemaRefs>
</ds:datastoreItem>
</file>

<file path=customXml/itemProps2.xml><?xml version="1.0" encoding="utf-8"?>
<ds:datastoreItem xmlns:ds="http://schemas.openxmlformats.org/officeDocument/2006/customXml" ds:itemID="{A18C3A62-D29C-4A99-AF96-54746806AFDA}">
  <ds:schemaRefs>
    <ds:schemaRef ds:uri="http://schemas.microsoft.com/sharepoint/v3/contenttype/forms"/>
  </ds:schemaRefs>
</ds:datastoreItem>
</file>

<file path=customXml/itemProps3.xml><?xml version="1.0" encoding="utf-8"?>
<ds:datastoreItem xmlns:ds="http://schemas.openxmlformats.org/officeDocument/2006/customXml" ds:itemID="{F93F39EC-D354-4569-962D-B76C27F9C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66321-f672-4e06-a901-b5e72b4c4357"/>
    <ds:schemaRef ds:uri="267a42fa-c60d-4662-9c05-19e2fcc45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409074-E9F9-4C9E-BBE4-FD672AF1919B}">
  <ds:schemaRefs>
    <ds:schemaRef ds:uri="Microsoft.SharePoint.Taxonomy.ContentTypeSync"/>
  </ds:schemaRefs>
</ds:datastoreItem>
</file>

<file path=customXml/itemProps5.xml><?xml version="1.0" encoding="utf-8"?>
<ds:datastoreItem xmlns:ds="http://schemas.openxmlformats.org/officeDocument/2006/customXml" ds:itemID="{2C949EB9-370D-4379-9E7B-6606579081B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PEARSON, Bridget</dc:creator>
  <cp:keywords/>
  <dc:description/>
  <cp:lastModifiedBy>GREENWOOD, Carolynn</cp:lastModifiedBy>
  <cp:revision>2</cp:revision>
  <dcterms:created xsi:type="dcterms:W3CDTF">2022-12-08T13:06:00Z</dcterms:created>
  <dcterms:modified xsi:type="dcterms:W3CDTF">2022-12-08T13:06:00Z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0x010100545E941595ED5448BA61900FDDAFF31300AD04FCE87015ED45858DC322BD5DC081</vt:lpwstr>
  </property>
</Properties>
</file>